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9ED" w:rsidRDefault="003F09ED" w:rsidP="003F09ED">
      <w:pPr>
        <w:rPr>
          <w:rFonts w:ascii="Century Gothic" w:hAnsi="Century Gothic"/>
          <w:b/>
          <w:sz w:val="22"/>
          <w:szCs w:val="22"/>
        </w:rPr>
      </w:pPr>
      <w:r>
        <w:rPr>
          <w:noProof/>
        </w:rPr>
        <w:drawing>
          <wp:anchor distT="0" distB="0" distL="114300" distR="114300" simplePos="0" relativeHeight="251660288" behindDoc="0" locked="0" layoutInCell="1" allowOverlap="1" wp14:anchorId="45D6D97D" wp14:editId="5E6262E8">
            <wp:simplePos x="0" y="0"/>
            <wp:positionH relativeFrom="column">
              <wp:posOffset>1062990</wp:posOffset>
            </wp:positionH>
            <wp:positionV relativeFrom="paragraph">
              <wp:posOffset>99060</wp:posOffset>
            </wp:positionV>
            <wp:extent cx="4260850" cy="551815"/>
            <wp:effectExtent l="0" t="0" r="6350" b="635"/>
            <wp:wrapNone/>
            <wp:docPr id="76" name="Picture 1" descr="G:\john\MAT\MAT templates and logos\Q1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ohn\MAT\MAT templates and logos\Q1E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0850" cy="551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09ED" w:rsidRDefault="003F09ED" w:rsidP="003F09ED">
      <w:pPr>
        <w:pStyle w:val="Heading2"/>
        <w:rPr>
          <w:rFonts w:ascii="Century Gothic" w:hAnsi="Century Gothic" w:cs="Gill Sans"/>
          <w:sz w:val="32"/>
          <w:szCs w:val="32"/>
          <w:u w:val="single"/>
        </w:rPr>
      </w:pPr>
    </w:p>
    <w:p w:rsidR="003F09ED" w:rsidRPr="001E02AA" w:rsidRDefault="003F09ED" w:rsidP="003F09ED">
      <w:pPr>
        <w:pStyle w:val="Heading2"/>
        <w:spacing w:before="0" w:beforeAutospacing="0" w:after="0" w:afterAutospacing="0" w:line="276" w:lineRule="auto"/>
        <w:ind w:left="360"/>
        <w:jc w:val="center"/>
        <w:rPr>
          <w:rFonts w:ascii="Century Gothic" w:hAnsi="Century Gothic" w:cs="Gill Sans"/>
          <w:sz w:val="48"/>
          <w:szCs w:val="48"/>
        </w:rPr>
      </w:pPr>
      <w:r w:rsidRPr="001E02AA">
        <w:rPr>
          <w:rFonts w:ascii="Century Gothic" w:hAnsi="Century Gothic" w:cs="Gill Sans"/>
          <w:sz w:val="48"/>
          <w:szCs w:val="48"/>
        </w:rPr>
        <w:t>Special Educational Needs and Disability (SEND) Policy</w:t>
      </w:r>
    </w:p>
    <w:p w:rsidR="003F09ED" w:rsidRPr="001F6C24" w:rsidRDefault="003F09ED" w:rsidP="003F09ED">
      <w:pPr>
        <w:spacing w:line="276" w:lineRule="auto"/>
      </w:pPr>
    </w:p>
    <w:p w:rsidR="00FD1725" w:rsidRPr="001F6C24" w:rsidRDefault="00FD1725" w:rsidP="00FD1725">
      <w:pPr>
        <w:spacing w:line="276" w:lineRule="auto"/>
        <w:jc w:val="center"/>
        <w:rPr>
          <w:rFonts w:ascii="Century Gothic" w:hAnsi="Century Gothic"/>
        </w:rPr>
      </w:pPr>
      <w:r>
        <w:rPr>
          <w:rFonts w:ascii="Century Gothic" w:hAnsi="Century Gothic"/>
        </w:rPr>
        <w:t xml:space="preserve">Reviewed and </w:t>
      </w:r>
      <w:r w:rsidR="009C6EAC">
        <w:rPr>
          <w:rFonts w:ascii="Century Gothic" w:hAnsi="Century Gothic"/>
        </w:rPr>
        <w:t xml:space="preserve">updated by Director </w:t>
      </w:r>
      <w:r w:rsidR="00F9622D">
        <w:rPr>
          <w:rFonts w:ascii="Century Gothic" w:hAnsi="Century Gothic"/>
        </w:rPr>
        <w:t>of</w:t>
      </w:r>
      <w:r w:rsidR="009C6EAC">
        <w:rPr>
          <w:rFonts w:ascii="Century Gothic" w:hAnsi="Century Gothic"/>
        </w:rPr>
        <w:t xml:space="preserve"> SEND</w:t>
      </w:r>
      <w:r>
        <w:rPr>
          <w:rFonts w:ascii="Century Gothic" w:hAnsi="Century Gothic"/>
        </w:rPr>
        <w:t xml:space="preserve">: </w:t>
      </w:r>
      <w:r w:rsidR="009C6EAC">
        <w:rPr>
          <w:rFonts w:ascii="Century Gothic" w:hAnsi="Century Gothic"/>
        </w:rPr>
        <w:t>September</w:t>
      </w:r>
      <w:r>
        <w:rPr>
          <w:rFonts w:ascii="Century Gothic" w:hAnsi="Century Gothic"/>
        </w:rPr>
        <w:t xml:space="preserve"> 2024</w:t>
      </w:r>
    </w:p>
    <w:p w:rsidR="003F09ED" w:rsidRDefault="00D33AC8" w:rsidP="003F09ED">
      <w:pPr>
        <w:spacing w:line="276" w:lineRule="auto"/>
        <w:jc w:val="center"/>
        <w:rPr>
          <w:rFonts w:ascii="Century Gothic" w:hAnsi="Century Gothic"/>
        </w:rPr>
      </w:pPr>
      <w:r>
        <w:rPr>
          <w:rFonts w:ascii="Century Gothic" w:hAnsi="Century Gothic"/>
        </w:rPr>
        <w:t>Approved</w:t>
      </w:r>
      <w:r w:rsidR="003F09ED" w:rsidRPr="001F6C24">
        <w:rPr>
          <w:rFonts w:ascii="Century Gothic" w:hAnsi="Century Gothic"/>
        </w:rPr>
        <w:t xml:space="preserve"> by </w:t>
      </w:r>
      <w:r w:rsidR="00B95AE0">
        <w:rPr>
          <w:rFonts w:ascii="Century Gothic" w:hAnsi="Century Gothic"/>
        </w:rPr>
        <w:t>Trust</w:t>
      </w:r>
      <w:r w:rsidR="001F6C24">
        <w:rPr>
          <w:rFonts w:ascii="Century Gothic" w:hAnsi="Century Gothic"/>
        </w:rPr>
        <w:t xml:space="preserve"> Board</w:t>
      </w:r>
      <w:r w:rsidR="003F09ED" w:rsidRPr="001F6C24">
        <w:rPr>
          <w:rFonts w:ascii="Century Gothic" w:hAnsi="Century Gothic"/>
        </w:rPr>
        <w:t xml:space="preserve">: </w:t>
      </w:r>
      <w:r w:rsidR="00883F98">
        <w:rPr>
          <w:rFonts w:ascii="Century Gothic" w:hAnsi="Century Gothic"/>
        </w:rPr>
        <w:t>September 2024</w:t>
      </w:r>
    </w:p>
    <w:p w:rsidR="003F09ED" w:rsidRDefault="003F09ED" w:rsidP="003F09ED">
      <w:pPr>
        <w:spacing w:line="276" w:lineRule="auto"/>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984"/>
        <w:gridCol w:w="1985"/>
        <w:gridCol w:w="1843"/>
        <w:gridCol w:w="141"/>
        <w:gridCol w:w="2127"/>
      </w:tblGrid>
      <w:tr w:rsidR="003F09ED" w:rsidRPr="008A0EB0" w:rsidTr="003F09ED">
        <w:trPr>
          <w:trHeight w:val="567"/>
        </w:trPr>
        <w:tc>
          <w:tcPr>
            <w:tcW w:w="10740" w:type="dxa"/>
            <w:gridSpan w:val="6"/>
            <w:shd w:val="clear" w:color="auto" w:fill="C6D9F1"/>
            <w:vAlign w:val="center"/>
          </w:tcPr>
          <w:p w:rsidR="003F09ED" w:rsidRPr="008A0EB0" w:rsidRDefault="003F09ED" w:rsidP="008F4C13">
            <w:pPr>
              <w:spacing w:line="276" w:lineRule="auto"/>
              <w:rPr>
                <w:rFonts w:ascii="Century Gothic" w:hAnsi="Century Gothic"/>
                <w:b/>
                <w:sz w:val="22"/>
                <w:szCs w:val="22"/>
              </w:rPr>
            </w:pPr>
            <w:r w:rsidRPr="008A0EB0">
              <w:rPr>
                <w:rFonts w:ascii="Century Gothic" w:hAnsi="Century Gothic"/>
                <w:b/>
                <w:sz w:val="22"/>
                <w:szCs w:val="22"/>
              </w:rPr>
              <w:t>S</w:t>
            </w:r>
            <w:r w:rsidR="001C27CA">
              <w:rPr>
                <w:rFonts w:ascii="Century Gothic" w:hAnsi="Century Gothic"/>
                <w:b/>
                <w:sz w:val="22"/>
                <w:szCs w:val="22"/>
              </w:rPr>
              <w:t>upporting c</w:t>
            </w:r>
            <w:r>
              <w:rPr>
                <w:rFonts w:ascii="Century Gothic" w:hAnsi="Century Gothic"/>
                <w:b/>
                <w:sz w:val="22"/>
                <w:szCs w:val="22"/>
              </w:rPr>
              <w:t>hildren with special educational needs and disability is everyone’s responsibility.</w:t>
            </w:r>
          </w:p>
        </w:tc>
      </w:tr>
      <w:tr w:rsidR="003F09ED" w:rsidRPr="008A0EB0" w:rsidTr="0031375A">
        <w:trPr>
          <w:trHeight w:val="1336"/>
        </w:trPr>
        <w:tc>
          <w:tcPr>
            <w:tcW w:w="10740" w:type="dxa"/>
            <w:gridSpan w:val="6"/>
            <w:shd w:val="clear" w:color="auto" w:fill="auto"/>
            <w:vAlign w:val="center"/>
          </w:tcPr>
          <w:p w:rsidR="003F09ED" w:rsidRPr="008F09AF" w:rsidRDefault="003F09ED" w:rsidP="008F4C13">
            <w:pPr>
              <w:spacing w:line="276" w:lineRule="auto"/>
              <w:rPr>
                <w:rFonts w:ascii="Century Gothic" w:hAnsi="Century Gothic"/>
                <w:sz w:val="20"/>
                <w:szCs w:val="20"/>
              </w:rPr>
            </w:pPr>
            <w:r w:rsidRPr="008F09AF">
              <w:rPr>
                <w:rFonts w:ascii="Century Gothic" w:hAnsi="Century Gothic"/>
                <w:sz w:val="20"/>
                <w:szCs w:val="20"/>
              </w:rPr>
              <w:t xml:space="preserve">The following policy and guidance applies in its </w:t>
            </w:r>
            <w:r w:rsidR="002A0E4B">
              <w:rPr>
                <w:rFonts w:ascii="Century Gothic" w:hAnsi="Century Gothic"/>
                <w:sz w:val="20"/>
                <w:szCs w:val="20"/>
              </w:rPr>
              <w:t xml:space="preserve">entirety to all schools in the </w:t>
            </w:r>
            <w:r w:rsidR="00B95AE0">
              <w:rPr>
                <w:rFonts w:ascii="Century Gothic" w:hAnsi="Century Gothic"/>
                <w:sz w:val="20"/>
                <w:szCs w:val="20"/>
              </w:rPr>
              <w:t>Trust</w:t>
            </w:r>
            <w:r w:rsidRPr="008F09AF">
              <w:rPr>
                <w:rFonts w:ascii="Century Gothic" w:hAnsi="Century Gothic"/>
                <w:sz w:val="20"/>
                <w:szCs w:val="20"/>
              </w:rPr>
              <w:t>. However, each</w:t>
            </w:r>
            <w:r w:rsidR="00F7688C">
              <w:rPr>
                <w:rFonts w:ascii="Century Gothic" w:hAnsi="Century Gothic"/>
                <w:sz w:val="20"/>
                <w:szCs w:val="20"/>
              </w:rPr>
              <w:t xml:space="preserve"> school will have their own SEN</w:t>
            </w:r>
            <w:r w:rsidRPr="008F09AF">
              <w:rPr>
                <w:rFonts w:ascii="Century Gothic" w:hAnsi="Century Gothic"/>
                <w:sz w:val="20"/>
                <w:szCs w:val="20"/>
              </w:rPr>
              <w:t xml:space="preserve"> Information Report and co</w:t>
            </w:r>
            <w:r w:rsidR="002A0E4B">
              <w:rPr>
                <w:rFonts w:ascii="Century Gothic" w:hAnsi="Century Gothic"/>
                <w:sz w:val="20"/>
                <w:szCs w:val="20"/>
              </w:rPr>
              <w:t xml:space="preserve">ntextual specifics. This policy </w:t>
            </w:r>
            <w:r w:rsidRPr="008F09AF">
              <w:rPr>
                <w:rFonts w:ascii="Century Gothic" w:hAnsi="Century Gothic"/>
                <w:sz w:val="20"/>
                <w:szCs w:val="20"/>
              </w:rPr>
              <w:t>should be considered in conjunction with</w:t>
            </w:r>
            <w:r w:rsidR="00880A8E" w:rsidRPr="008F09AF">
              <w:rPr>
                <w:rFonts w:ascii="Century Gothic" w:hAnsi="Century Gothic"/>
                <w:sz w:val="20"/>
                <w:szCs w:val="20"/>
              </w:rPr>
              <w:t xml:space="preserve"> the following policies: </w:t>
            </w:r>
            <w:r w:rsidR="00787306" w:rsidRPr="008F09AF">
              <w:rPr>
                <w:rFonts w:ascii="Century Gothic" w:hAnsi="Century Gothic"/>
                <w:sz w:val="20"/>
                <w:szCs w:val="20"/>
              </w:rPr>
              <w:t xml:space="preserve"> </w:t>
            </w:r>
          </w:p>
          <w:p w:rsidR="00880A8E" w:rsidRPr="00F7688C" w:rsidRDefault="00BD1704" w:rsidP="008F4C13">
            <w:pPr>
              <w:spacing w:line="276" w:lineRule="auto"/>
              <w:rPr>
                <w:rFonts w:ascii="Century Gothic" w:hAnsi="Century Gothic"/>
                <w:sz w:val="20"/>
                <w:szCs w:val="20"/>
              </w:rPr>
            </w:pPr>
            <w:hyperlink r:id="rId9" w:history="1">
              <w:r w:rsidR="00880A8E" w:rsidRPr="00F7688C">
                <w:rPr>
                  <w:rStyle w:val="Hyperlink"/>
                  <w:rFonts w:ascii="Century Gothic" w:hAnsi="Century Gothic"/>
                  <w:sz w:val="20"/>
                  <w:szCs w:val="20"/>
                </w:rPr>
                <w:t>Q1E Accessibility and Equality Policy</w:t>
              </w:r>
            </w:hyperlink>
            <w:r w:rsidR="00880A8E" w:rsidRPr="00F7688C">
              <w:rPr>
                <w:rFonts w:ascii="Century Gothic" w:hAnsi="Century Gothic"/>
                <w:sz w:val="20"/>
                <w:szCs w:val="20"/>
              </w:rPr>
              <w:t xml:space="preserve"> </w:t>
            </w:r>
          </w:p>
          <w:p w:rsidR="00880A8E" w:rsidRPr="00F7688C" w:rsidRDefault="00BD1704" w:rsidP="008F4C13">
            <w:pPr>
              <w:spacing w:line="276" w:lineRule="auto"/>
              <w:rPr>
                <w:rFonts w:ascii="Century Gothic" w:hAnsi="Century Gothic"/>
                <w:sz w:val="20"/>
                <w:szCs w:val="20"/>
              </w:rPr>
            </w:pPr>
            <w:hyperlink r:id="rId10" w:history="1">
              <w:r w:rsidR="00880A8E" w:rsidRPr="00F7688C">
                <w:rPr>
                  <w:rStyle w:val="Hyperlink"/>
                  <w:rFonts w:ascii="Century Gothic" w:hAnsi="Century Gothic"/>
                  <w:sz w:val="20"/>
                  <w:szCs w:val="20"/>
                </w:rPr>
                <w:t>Q1E Intimate Care Policy</w:t>
              </w:r>
            </w:hyperlink>
            <w:r w:rsidR="00880A8E" w:rsidRPr="00F7688C">
              <w:rPr>
                <w:rFonts w:ascii="Century Gothic" w:hAnsi="Century Gothic"/>
                <w:sz w:val="20"/>
                <w:szCs w:val="20"/>
              </w:rPr>
              <w:t xml:space="preserve"> </w:t>
            </w:r>
          </w:p>
          <w:p w:rsidR="003F09ED" w:rsidRPr="00715493" w:rsidRDefault="00BD1704" w:rsidP="008F4C13">
            <w:pPr>
              <w:spacing w:line="276" w:lineRule="auto"/>
              <w:rPr>
                <w:rFonts w:ascii="Century Gothic" w:hAnsi="Century Gothic"/>
                <w:sz w:val="22"/>
                <w:szCs w:val="22"/>
              </w:rPr>
            </w:pPr>
            <w:hyperlink r:id="rId11" w:history="1">
              <w:r w:rsidR="00880A8E" w:rsidRPr="00F7688C">
                <w:rPr>
                  <w:rStyle w:val="Hyperlink"/>
                  <w:rFonts w:ascii="Century Gothic" w:hAnsi="Century Gothic"/>
                  <w:sz w:val="20"/>
                  <w:szCs w:val="20"/>
                </w:rPr>
                <w:t>Q1E Support Children with Medical Needs Policy</w:t>
              </w:r>
            </w:hyperlink>
            <w:r w:rsidR="00880A8E" w:rsidRPr="008F09AF">
              <w:rPr>
                <w:rFonts w:ascii="Century Gothic" w:hAnsi="Century Gothic"/>
                <w:sz w:val="20"/>
                <w:szCs w:val="20"/>
              </w:rPr>
              <w:t xml:space="preserve"> </w:t>
            </w:r>
          </w:p>
        </w:tc>
      </w:tr>
      <w:tr w:rsidR="003F09ED" w:rsidRPr="008A0EB0" w:rsidTr="003F09ED">
        <w:trPr>
          <w:trHeight w:val="567"/>
        </w:trPr>
        <w:tc>
          <w:tcPr>
            <w:tcW w:w="10740" w:type="dxa"/>
            <w:gridSpan w:val="6"/>
            <w:shd w:val="clear" w:color="auto" w:fill="C6D9F1"/>
            <w:vAlign w:val="center"/>
          </w:tcPr>
          <w:p w:rsidR="003F09ED" w:rsidRPr="008A0EB0" w:rsidRDefault="003F09ED" w:rsidP="008F4C13">
            <w:pPr>
              <w:spacing w:line="276" w:lineRule="auto"/>
              <w:rPr>
                <w:rFonts w:ascii="Century Gothic" w:hAnsi="Century Gothic"/>
                <w:b/>
                <w:sz w:val="22"/>
                <w:szCs w:val="22"/>
              </w:rPr>
            </w:pPr>
            <w:r w:rsidRPr="008A0EB0">
              <w:rPr>
                <w:rFonts w:ascii="Century Gothic" w:hAnsi="Century Gothic"/>
                <w:b/>
                <w:sz w:val="22"/>
                <w:szCs w:val="22"/>
              </w:rPr>
              <w:t xml:space="preserve">Essential school-specific </w:t>
            </w:r>
            <w:r>
              <w:rPr>
                <w:rFonts w:ascii="Century Gothic" w:hAnsi="Century Gothic"/>
                <w:b/>
                <w:sz w:val="22"/>
                <w:szCs w:val="22"/>
              </w:rPr>
              <w:t>SEND</w:t>
            </w:r>
            <w:r w:rsidRPr="008A0EB0">
              <w:rPr>
                <w:rFonts w:ascii="Century Gothic" w:hAnsi="Century Gothic"/>
                <w:b/>
                <w:sz w:val="22"/>
                <w:szCs w:val="22"/>
              </w:rPr>
              <w:t xml:space="preserve"> information and contacts: </w:t>
            </w:r>
          </w:p>
        </w:tc>
      </w:tr>
      <w:tr w:rsidR="003F09ED" w:rsidRPr="008A0EB0" w:rsidTr="0031375A">
        <w:trPr>
          <w:trHeight w:val="567"/>
        </w:trPr>
        <w:tc>
          <w:tcPr>
            <w:tcW w:w="2660" w:type="dxa"/>
            <w:shd w:val="clear" w:color="auto" w:fill="auto"/>
            <w:vAlign w:val="center"/>
          </w:tcPr>
          <w:p w:rsidR="003F09ED" w:rsidRPr="008A0EB0" w:rsidRDefault="003F09ED" w:rsidP="008F4C13">
            <w:pPr>
              <w:spacing w:line="276" w:lineRule="auto"/>
              <w:rPr>
                <w:rFonts w:ascii="Century Gothic" w:hAnsi="Century Gothic"/>
                <w:b/>
                <w:sz w:val="22"/>
                <w:szCs w:val="22"/>
              </w:rPr>
            </w:pPr>
            <w:r w:rsidRPr="008A0EB0">
              <w:rPr>
                <w:rFonts w:ascii="Century Gothic" w:hAnsi="Century Gothic"/>
                <w:b/>
                <w:sz w:val="22"/>
                <w:szCs w:val="22"/>
              </w:rPr>
              <w:t>School name</w:t>
            </w:r>
          </w:p>
        </w:tc>
        <w:tc>
          <w:tcPr>
            <w:tcW w:w="1984" w:type="dxa"/>
            <w:shd w:val="clear" w:color="auto" w:fill="auto"/>
            <w:vAlign w:val="center"/>
          </w:tcPr>
          <w:p w:rsidR="003F09ED" w:rsidRPr="008F09AF" w:rsidRDefault="003F09ED" w:rsidP="008F4C13">
            <w:pPr>
              <w:spacing w:line="276" w:lineRule="auto"/>
              <w:jc w:val="center"/>
              <w:rPr>
                <w:rFonts w:ascii="Century Gothic" w:hAnsi="Century Gothic"/>
                <w:color w:val="365F91" w:themeColor="accent1" w:themeShade="BF"/>
                <w:sz w:val="20"/>
                <w:szCs w:val="20"/>
              </w:rPr>
            </w:pPr>
            <w:r w:rsidRPr="008F09AF">
              <w:rPr>
                <w:rFonts w:ascii="Century Gothic" w:hAnsi="Century Gothic"/>
                <w:color w:val="365F91" w:themeColor="accent1" w:themeShade="BF"/>
                <w:sz w:val="20"/>
                <w:szCs w:val="20"/>
              </w:rPr>
              <w:t>Belleville Primary School</w:t>
            </w:r>
          </w:p>
        </w:tc>
        <w:tc>
          <w:tcPr>
            <w:tcW w:w="1985" w:type="dxa"/>
            <w:shd w:val="clear" w:color="auto" w:fill="auto"/>
            <w:vAlign w:val="center"/>
          </w:tcPr>
          <w:p w:rsidR="003F09ED" w:rsidRPr="008F09AF" w:rsidRDefault="003F09ED" w:rsidP="008F4C13">
            <w:pPr>
              <w:spacing w:line="276" w:lineRule="auto"/>
              <w:jc w:val="center"/>
              <w:rPr>
                <w:rFonts w:ascii="Century Gothic" w:hAnsi="Century Gothic"/>
                <w:color w:val="365F91" w:themeColor="accent1" w:themeShade="BF"/>
                <w:sz w:val="20"/>
                <w:szCs w:val="20"/>
              </w:rPr>
            </w:pPr>
            <w:r w:rsidRPr="008F09AF">
              <w:rPr>
                <w:rFonts w:ascii="Century Gothic" w:hAnsi="Century Gothic"/>
                <w:color w:val="365F91" w:themeColor="accent1" w:themeShade="BF"/>
                <w:sz w:val="20"/>
                <w:szCs w:val="20"/>
              </w:rPr>
              <w:t>Belleville Wix</w:t>
            </w:r>
            <w:bookmarkStart w:id="0" w:name="_GoBack"/>
            <w:bookmarkEnd w:id="0"/>
            <w:r w:rsidRPr="008F09AF">
              <w:rPr>
                <w:rFonts w:ascii="Century Gothic" w:hAnsi="Century Gothic"/>
                <w:color w:val="365F91" w:themeColor="accent1" w:themeShade="BF"/>
                <w:sz w:val="20"/>
                <w:szCs w:val="20"/>
              </w:rPr>
              <w:t xml:space="preserve"> Academy</w:t>
            </w:r>
          </w:p>
        </w:tc>
        <w:tc>
          <w:tcPr>
            <w:tcW w:w="1984" w:type="dxa"/>
            <w:gridSpan w:val="2"/>
            <w:shd w:val="clear" w:color="auto" w:fill="auto"/>
            <w:vAlign w:val="center"/>
          </w:tcPr>
          <w:p w:rsidR="003F09ED" w:rsidRPr="008F09AF" w:rsidRDefault="003F09ED" w:rsidP="008F4C13">
            <w:pPr>
              <w:spacing w:line="276" w:lineRule="auto"/>
              <w:jc w:val="center"/>
              <w:rPr>
                <w:rFonts w:ascii="Century Gothic" w:hAnsi="Century Gothic"/>
                <w:color w:val="365F91" w:themeColor="accent1" w:themeShade="BF"/>
                <w:sz w:val="20"/>
                <w:szCs w:val="20"/>
              </w:rPr>
            </w:pPr>
            <w:r w:rsidRPr="008F09AF">
              <w:rPr>
                <w:rFonts w:ascii="Century Gothic" w:hAnsi="Century Gothic"/>
                <w:color w:val="365F91" w:themeColor="accent1" w:themeShade="BF"/>
                <w:sz w:val="20"/>
                <w:szCs w:val="20"/>
              </w:rPr>
              <w:t>The Alton School</w:t>
            </w:r>
          </w:p>
        </w:tc>
        <w:tc>
          <w:tcPr>
            <w:tcW w:w="2127" w:type="dxa"/>
            <w:shd w:val="clear" w:color="auto" w:fill="auto"/>
            <w:vAlign w:val="center"/>
          </w:tcPr>
          <w:p w:rsidR="003F09ED" w:rsidRPr="008F09AF" w:rsidRDefault="003F09ED" w:rsidP="008F4C13">
            <w:pPr>
              <w:spacing w:line="276" w:lineRule="auto"/>
              <w:jc w:val="center"/>
              <w:rPr>
                <w:rFonts w:ascii="Century Gothic" w:hAnsi="Century Gothic"/>
                <w:color w:val="365F91" w:themeColor="accent1" w:themeShade="BF"/>
                <w:sz w:val="20"/>
                <w:szCs w:val="20"/>
              </w:rPr>
            </w:pPr>
            <w:r w:rsidRPr="008F09AF">
              <w:rPr>
                <w:rFonts w:ascii="Century Gothic" w:hAnsi="Century Gothic"/>
                <w:color w:val="365F91" w:themeColor="accent1" w:themeShade="BF"/>
                <w:sz w:val="20"/>
                <w:szCs w:val="20"/>
              </w:rPr>
              <w:t>Churchfields Primary School</w:t>
            </w:r>
          </w:p>
        </w:tc>
      </w:tr>
      <w:tr w:rsidR="003F09ED" w:rsidRPr="00835F80" w:rsidTr="0031375A">
        <w:trPr>
          <w:trHeight w:val="581"/>
        </w:trPr>
        <w:tc>
          <w:tcPr>
            <w:tcW w:w="2660" w:type="dxa"/>
            <w:shd w:val="clear" w:color="auto" w:fill="auto"/>
            <w:vAlign w:val="center"/>
          </w:tcPr>
          <w:p w:rsidR="003F09ED" w:rsidRPr="00835F80" w:rsidRDefault="003F09ED" w:rsidP="008F4C13">
            <w:pPr>
              <w:spacing w:line="276" w:lineRule="auto"/>
              <w:rPr>
                <w:rFonts w:ascii="Century Gothic" w:hAnsi="Century Gothic"/>
                <w:b/>
                <w:sz w:val="22"/>
                <w:szCs w:val="22"/>
              </w:rPr>
            </w:pPr>
            <w:r>
              <w:rPr>
                <w:rFonts w:ascii="Century Gothic" w:hAnsi="Century Gothic"/>
                <w:b/>
                <w:sz w:val="22"/>
                <w:szCs w:val="22"/>
              </w:rPr>
              <w:t>Special Educational Nee</w:t>
            </w:r>
            <w:r w:rsidR="0031375A">
              <w:rPr>
                <w:rFonts w:ascii="Century Gothic" w:hAnsi="Century Gothic"/>
                <w:b/>
                <w:sz w:val="22"/>
                <w:szCs w:val="22"/>
              </w:rPr>
              <w:t xml:space="preserve">ds and Disabilities Coordinator </w:t>
            </w:r>
            <w:r>
              <w:rPr>
                <w:rFonts w:ascii="Century Gothic" w:hAnsi="Century Gothic"/>
                <w:b/>
                <w:sz w:val="22"/>
                <w:szCs w:val="22"/>
              </w:rPr>
              <w:t>(</w:t>
            </w:r>
            <w:r w:rsidRPr="00835F80">
              <w:rPr>
                <w:rFonts w:ascii="Century Gothic" w:hAnsi="Century Gothic"/>
                <w:b/>
                <w:sz w:val="22"/>
                <w:szCs w:val="22"/>
              </w:rPr>
              <w:t>SENDC</w:t>
            </w:r>
            <w:r>
              <w:rPr>
                <w:rFonts w:ascii="Century Gothic" w:hAnsi="Century Gothic"/>
                <w:b/>
                <w:sz w:val="22"/>
                <w:szCs w:val="22"/>
              </w:rPr>
              <w:t>o)</w:t>
            </w:r>
          </w:p>
        </w:tc>
        <w:tc>
          <w:tcPr>
            <w:tcW w:w="1984" w:type="dxa"/>
            <w:shd w:val="clear" w:color="auto" w:fill="auto"/>
            <w:vAlign w:val="center"/>
          </w:tcPr>
          <w:p w:rsidR="009A286D" w:rsidRPr="008F09AF" w:rsidRDefault="00A31790" w:rsidP="008F4C13">
            <w:pPr>
              <w:spacing w:line="276" w:lineRule="auto"/>
              <w:jc w:val="center"/>
              <w:rPr>
                <w:rFonts w:ascii="Century Gothic" w:hAnsi="Century Gothic"/>
                <w:color w:val="365F91" w:themeColor="accent1" w:themeShade="BF"/>
                <w:sz w:val="20"/>
                <w:szCs w:val="20"/>
              </w:rPr>
            </w:pPr>
            <w:r w:rsidRPr="008F09AF">
              <w:rPr>
                <w:rFonts w:ascii="Century Gothic" w:hAnsi="Century Gothic"/>
                <w:color w:val="365F91" w:themeColor="accent1" w:themeShade="BF"/>
                <w:sz w:val="20"/>
                <w:szCs w:val="20"/>
              </w:rPr>
              <w:t>Samantha Burst</w:t>
            </w:r>
            <w:r w:rsidR="009A286D" w:rsidRPr="008F09AF">
              <w:rPr>
                <w:rFonts w:ascii="Century Gothic" w:hAnsi="Century Gothic"/>
                <w:color w:val="365F91" w:themeColor="accent1" w:themeShade="BF"/>
                <w:sz w:val="20"/>
                <w:szCs w:val="20"/>
              </w:rPr>
              <w:t xml:space="preserve"> </w:t>
            </w:r>
          </w:p>
          <w:p w:rsidR="003F09ED" w:rsidRPr="008F09AF" w:rsidRDefault="008372F7" w:rsidP="008F4C13">
            <w:pPr>
              <w:spacing w:line="276" w:lineRule="auto"/>
              <w:jc w:val="center"/>
              <w:rPr>
                <w:rFonts w:ascii="Century Gothic" w:hAnsi="Century Gothic"/>
                <w:color w:val="365F91" w:themeColor="accent1" w:themeShade="BF"/>
                <w:sz w:val="20"/>
                <w:szCs w:val="20"/>
              </w:rPr>
            </w:pPr>
            <w:r>
              <w:rPr>
                <w:rFonts w:ascii="Century Gothic" w:hAnsi="Century Gothic"/>
                <w:color w:val="365F91" w:themeColor="accent1" w:themeShade="BF"/>
                <w:sz w:val="20"/>
                <w:szCs w:val="20"/>
              </w:rPr>
              <w:t>(R</w:t>
            </w:r>
            <w:r w:rsidR="009A286D" w:rsidRPr="008F09AF">
              <w:rPr>
                <w:rFonts w:ascii="Century Gothic" w:hAnsi="Century Gothic"/>
                <w:color w:val="365F91" w:themeColor="accent1" w:themeShade="BF"/>
                <w:sz w:val="20"/>
                <w:szCs w:val="20"/>
              </w:rPr>
              <w:t>&amp;KS1</w:t>
            </w:r>
            <w:r w:rsidR="0085387F">
              <w:rPr>
                <w:rFonts w:ascii="Century Gothic" w:hAnsi="Century Gothic"/>
                <w:color w:val="365F91" w:themeColor="accent1" w:themeShade="BF"/>
                <w:sz w:val="20"/>
                <w:szCs w:val="20"/>
              </w:rPr>
              <w:t>-Mon -Thurs</w:t>
            </w:r>
            <w:r w:rsidR="009A286D" w:rsidRPr="008F09AF">
              <w:rPr>
                <w:rFonts w:ascii="Century Gothic" w:hAnsi="Century Gothic"/>
                <w:color w:val="365F91" w:themeColor="accent1" w:themeShade="BF"/>
                <w:sz w:val="20"/>
                <w:szCs w:val="20"/>
              </w:rPr>
              <w:t>)</w:t>
            </w:r>
          </w:p>
          <w:p w:rsidR="00A31790" w:rsidRPr="008F09AF" w:rsidRDefault="00A31790" w:rsidP="008F4C13">
            <w:pPr>
              <w:spacing w:line="276" w:lineRule="auto"/>
              <w:jc w:val="center"/>
              <w:rPr>
                <w:rFonts w:ascii="Century Gothic" w:hAnsi="Century Gothic"/>
                <w:color w:val="365F91" w:themeColor="accent1" w:themeShade="BF"/>
                <w:sz w:val="20"/>
                <w:szCs w:val="20"/>
              </w:rPr>
            </w:pPr>
            <w:r w:rsidRPr="008F09AF">
              <w:rPr>
                <w:rFonts w:ascii="Century Gothic" w:hAnsi="Century Gothic"/>
                <w:color w:val="365F91" w:themeColor="accent1" w:themeShade="BF"/>
                <w:sz w:val="20"/>
                <w:szCs w:val="20"/>
              </w:rPr>
              <w:t>Rachel Carruthers</w:t>
            </w:r>
            <w:r w:rsidR="009A286D" w:rsidRPr="008F09AF">
              <w:rPr>
                <w:rFonts w:ascii="Century Gothic" w:hAnsi="Century Gothic"/>
                <w:color w:val="365F91" w:themeColor="accent1" w:themeShade="BF"/>
                <w:sz w:val="20"/>
                <w:szCs w:val="20"/>
              </w:rPr>
              <w:t xml:space="preserve"> (KS2)</w:t>
            </w:r>
          </w:p>
        </w:tc>
        <w:tc>
          <w:tcPr>
            <w:tcW w:w="1985" w:type="dxa"/>
            <w:shd w:val="clear" w:color="auto" w:fill="auto"/>
            <w:vAlign w:val="center"/>
          </w:tcPr>
          <w:p w:rsidR="00826168" w:rsidRDefault="00826168" w:rsidP="008F4C13">
            <w:pPr>
              <w:spacing w:line="276" w:lineRule="auto"/>
              <w:jc w:val="center"/>
              <w:rPr>
                <w:rFonts w:ascii="Century Gothic" w:hAnsi="Century Gothic"/>
                <w:color w:val="365F91" w:themeColor="accent1" w:themeShade="BF"/>
                <w:sz w:val="20"/>
                <w:szCs w:val="20"/>
              </w:rPr>
            </w:pPr>
          </w:p>
          <w:p w:rsidR="00826168" w:rsidRPr="002A0E4B" w:rsidRDefault="002A0E4B" w:rsidP="002A0E4B">
            <w:pPr>
              <w:jc w:val="center"/>
              <w:rPr>
                <w:rFonts w:ascii="Century Gothic" w:hAnsi="Century Gothic"/>
                <w:color w:val="365F91" w:themeColor="accent1" w:themeShade="BF"/>
                <w:sz w:val="20"/>
                <w:szCs w:val="20"/>
              </w:rPr>
            </w:pPr>
            <w:r w:rsidRPr="002A0E4B">
              <w:rPr>
                <w:rFonts w:ascii="Century Gothic" w:hAnsi="Century Gothic"/>
                <w:color w:val="365F91" w:themeColor="accent1" w:themeShade="BF"/>
                <w:sz w:val="20"/>
                <w:szCs w:val="20"/>
              </w:rPr>
              <w:t>Meliss</w:t>
            </w:r>
            <w:r>
              <w:rPr>
                <w:rFonts w:ascii="Century Gothic" w:hAnsi="Century Gothic"/>
                <w:color w:val="365F91" w:themeColor="accent1" w:themeShade="BF"/>
                <w:sz w:val="20"/>
                <w:szCs w:val="20"/>
              </w:rPr>
              <w:t>a</w:t>
            </w:r>
            <w:r w:rsidRPr="002A0E4B">
              <w:rPr>
                <w:rFonts w:ascii="Century Gothic" w:hAnsi="Century Gothic"/>
                <w:color w:val="365F91" w:themeColor="accent1" w:themeShade="BF"/>
                <w:sz w:val="20"/>
                <w:szCs w:val="20"/>
              </w:rPr>
              <w:t xml:space="preserve"> Godden</w:t>
            </w:r>
          </w:p>
          <w:p w:rsidR="00826168" w:rsidRDefault="00826168" w:rsidP="00826168">
            <w:pPr>
              <w:rPr>
                <w:rFonts w:ascii="Century Gothic" w:hAnsi="Century Gothic"/>
                <w:sz w:val="20"/>
                <w:szCs w:val="20"/>
              </w:rPr>
            </w:pPr>
          </w:p>
          <w:p w:rsidR="00FE66E2" w:rsidRPr="008F09AF" w:rsidRDefault="00FE66E2" w:rsidP="008F09AF">
            <w:pPr>
              <w:rPr>
                <w:rFonts w:ascii="Century Gothic" w:hAnsi="Century Gothic"/>
                <w:sz w:val="20"/>
                <w:szCs w:val="20"/>
              </w:rPr>
            </w:pPr>
          </w:p>
        </w:tc>
        <w:tc>
          <w:tcPr>
            <w:tcW w:w="1984" w:type="dxa"/>
            <w:gridSpan w:val="2"/>
            <w:shd w:val="clear" w:color="auto" w:fill="auto"/>
            <w:vAlign w:val="center"/>
          </w:tcPr>
          <w:p w:rsidR="008F2981" w:rsidRDefault="00AE21D4" w:rsidP="008F4C13">
            <w:pPr>
              <w:spacing w:line="276" w:lineRule="auto"/>
              <w:jc w:val="center"/>
              <w:rPr>
                <w:rFonts w:ascii="Century Gothic" w:hAnsi="Century Gothic"/>
                <w:color w:val="365F91" w:themeColor="accent1" w:themeShade="BF"/>
                <w:sz w:val="20"/>
                <w:szCs w:val="20"/>
              </w:rPr>
            </w:pPr>
            <w:r w:rsidRPr="008F09AF">
              <w:rPr>
                <w:rFonts w:ascii="Century Gothic" w:hAnsi="Century Gothic"/>
                <w:color w:val="365F91" w:themeColor="accent1" w:themeShade="BF"/>
                <w:sz w:val="20"/>
                <w:szCs w:val="20"/>
              </w:rPr>
              <w:t>Francesca Ambrose</w:t>
            </w:r>
          </w:p>
          <w:p w:rsidR="0085387F" w:rsidRPr="008F09AF" w:rsidRDefault="0085387F" w:rsidP="008F4C13">
            <w:pPr>
              <w:spacing w:line="276" w:lineRule="auto"/>
              <w:jc w:val="center"/>
              <w:rPr>
                <w:rFonts w:ascii="Century Gothic" w:hAnsi="Century Gothic"/>
                <w:color w:val="365F91" w:themeColor="accent1" w:themeShade="BF"/>
                <w:sz w:val="20"/>
                <w:szCs w:val="20"/>
              </w:rPr>
            </w:pPr>
            <w:r>
              <w:rPr>
                <w:rFonts w:ascii="Century Gothic" w:hAnsi="Century Gothic"/>
                <w:color w:val="365F91" w:themeColor="accent1" w:themeShade="BF"/>
                <w:sz w:val="20"/>
                <w:szCs w:val="20"/>
              </w:rPr>
              <w:t>(Wed to Fri)</w:t>
            </w:r>
          </w:p>
        </w:tc>
        <w:tc>
          <w:tcPr>
            <w:tcW w:w="2127" w:type="dxa"/>
            <w:shd w:val="clear" w:color="auto" w:fill="auto"/>
            <w:vAlign w:val="center"/>
          </w:tcPr>
          <w:p w:rsidR="00C6722F" w:rsidRPr="008F09AF" w:rsidRDefault="00C6722F" w:rsidP="008F09AF">
            <w:pPr>
              <w:spacing w:line="276" w:lineRule="auto"/>
              <w:rPr>
                <w:rFonts w:ascii="Century Gothic" w:hAnsi="Century Gothic"/>
                <w:strike/>
                <w:color w:val="365F91" w:themeColor="accent1" w:themeShade="BF"/>
                <w:sz w:val="20"/>
                <w:szCs w:val="20"/>
              </w:rPr>
            </w:pPr>
          </w:p>
          <w:p w:rsidR="006545F2" w:rsidRDefault="006545F2" w:rsidP="008F4C13">
            <w:pPr>
              <w:spacing w:line="276" w:lineRule="auto"/>
              <w:jc w:val="center"/>
              <w:rPr>
                <w:rFonts w:ascii="Century Gothic" w:hAnsi="Century Gothic"/>
                <w:color w:val="365F91" w:themeColor="accent1" w:themeShade="BF"/>
                <w:sz w:val="20"/>
                <w:szCs w:val="20"/>
              </w:rPr>
            </w:pPr>
            <w:r w:rsidRPr="008F09AF">
              <w:rPr>
                <w:rFonts w:ascii="Century Gothic" w:hAnsi="Century Gothic"/>
                <w:color w:val="365F91" w:themeColor="accent1" w:themeShade="BF"/>
                <w:sz w:val="20"/>
                <w:szCs w:val="20"/>
              </w:rPr>
              <w:t>Leia Garwood-Stephenson</w:t>
            </w:r>
            <w:r w:rsidR="008F2981" w:rsidRPr="008F09AF">
              <w:rPr>
                <w:rFonts w:ascii="Century Gothic" w:hAnsi="Century Gothic"/>
                <w:color w:val="365F91" w:themeColor="accent1" w:themeShade="BF"/>
                <w:sz w:val="20"/>
                <w:szCs w:val="20"/>
              </w:rPr>
              <w:t>(ARC</w:t>
            </w:r>
            <w:r w:rsidR="00535AF0" w:rsidRPr="008F09AF">
              <w:rPr>
                <w:rFonts w:ascii="Century Gothic" w:hAnsi="Century Gothic"/>
                <w:color w:val="365F91" w:themeColor="accent1" w:themeShade="BF"/>
                <w:sz w:val="20"/>
                <w:szCs w:val="20"/>
              </w:rPr>
              <w:t>)</w:t>
            </w:r>
          </w:p>
          <w:p w:rsidR="0085387F" w:rsidRPr="008F09AF" w:rsidRDefault="0085387F" w:rsidP="008F4C13">
            <w:pPr>
              <w:spacing w:line="276" w:lineRule="auto"/>
              <w:jc w:val="center"/>
              <w:rPr>
                <w:rFonts w:ascii="Century Gothic" w:hAnsi="Century Gothic"/>
                <w:color w:val="365F91" w:themeColor="accent1" w:themeShade="BF"/>
                <w:sz w:val="20"/>
                <w:szCs w:val="20"/>
              </w:rPr>
            </w:pPr>
          </w:p>
          <w:p w:rsidR="003F09ED" w:rsidRPr="008F09AF" w:rsidRDefault="006545F2">
            <w:pPr>
              <w:spacing w:line="276" w:lineRule="auto"/>
              <w:jc w:val="center"/>
              <w:rPr>
                <w:rFonts w:ascii="Century Gothic" w:hAnsi="Century Gothic"/>
                <w:strike/>
                <w:color w:val="365F91" w:themeColor="accent1" w:themeShade="BF"/>
                <w:sz w:val="20"/>
                <w:szCs w:val="20"/>
              </w:rPr>
            </w:pPr>
            <w:r w:rsidRPr="008F09AF">
              <w:rPr>
                <w:rFonts w:ascii="Century Gothic" w:hAnsi="Century Gothic"/>
                <w:color w:val="365F91" w:themeColor="accent1" w:themeShade="BF"/>
                <w:sz w:val="20"/>
                <w:szCs w:val="20"/>
              </w:rPr>
              <w:t>Elizabeth Williams</w:t>
            </w:r>
            <w:r w:rsidR="00535AF0" w:rsidRPr="008F09AF">
              <w:rPr>
                <w:rFonts w:ascii="Century Gothic" w:hAnsi="Century Gothic"/>
                <w:color w:val="365F91" w:themeColor="accent1" w:themeShade="BF"/>
                <w:sz w:val="20"/>
                <w:szCs w:val="20"/>
              </w:rPr>
              <w:t xml:space="preserve"> (mainstream)</w:t>
            </w:r>
          </w:p>
        </w:tc>
      </w:tr>
      <w:tr w:rsidR="00E5582B" w:rsidRPr="00835F80" w:rsidTr="0031375A">
        <w:trPr>
          <w:trHeight w:val="581"/>
        </w:trPr>
        <w:tc>
          <w:tcPr>
            <w:tcW w:w="2660" w:type="dxa"/>
            <w:shd w:val="clear" w:color="auto" w:fill="auto"/>
            <w:vAlign w:val="center"/>
          </w:tcPr>
          <w:p w:rsidR="00E5582B" w:rsidRDefault="00B95AE0" w:rsidP="006C243E">
            <w:pPr>
              <w:spacing w:line="276" w:lineRule="auto"/>
              <w:rPr>
                <w:rFonts w:ascii="Century Gothic" w:hAnsi="Century Gothic"/>
                <w:b/>
                <w:sz w:val="22"/>
                <w:szCs w:val="22"/>
              </w:rPr>
            </w:pPr>
            <w:r>
              <w:rPr>
                <w:rFonts w:ascii="Century Gothic" w:hAnsi="Century Gothic"/>
                <w:b/>
                <w:sz w:val="22"/>
                <w:szCs w:val="22"/>
              </w:rPr>
              <w:t>Trust</w:t>
            </w:r>
            <w:r w:rsidR="006C243E">
              <w:rPr>
                <w:rFonts w:ascii="Century Gothic" w:hAnsi="Century Gothic"/>
                <w:b/>
                <w:sz w:val="22"/>
                <w:szCs w:val="22"/>
              </w:rPr>
              <w:t xml:space="preserve"> Director </w:t>
            </w:r>
            <w:r w:rsidR="00F9622D">
              <w:rPr>
                <w:rFonts w:ascii="Century Gothic" w:hAnsi="Century Gothic"/>
                <w:b/>
                <w:sz w:val="22"/>
                <w:szCs w:val="22"/>
              </w:rPr>
              <w:t>of</w:t>
            </w:r>
            <w:r w:rsidR="00F7688C">
              <w:rPr>
                <w:rFonts w:ascii="Century Gothic" w:hAnsi="Century Gothic"/>
                <w:b/>
                <w:sz w:val="22"/>
                <w:szCs w:val="22"/>
              </w:rPr>
              <w:t xml:space="preserve"> </w:t>
            </w:r>
            <w:r w:rsidR="006C243E">
              <w:rPr>
                <w:rFonts w:ascii="Century Gothic" w:hAnsi="Century Gothic"/>
                <w:b/>
                <w:sz w:val="22"/>
                <w:szCs w:val="22"/>
              </w:rPr>
              <w:t>SEND</w:t>
            </w:r>
            <w:r w:rsidR="00E5582B">
              <w:rPr>
                <w:rFonts w:ascii="Century Gothic" w:hAnsi="Century Gothic"/>
                <w:b/>
                <w:sz w:val="22"/>
                <w:szCs w:val="22"/>
              </w:rPr>
              <w:t xml:space="preserve"> </w:t>
            </w:r>
          </w:p>
        </w:tc>
        <w:tc>
          <w:tcPr>
            <w:tcW w:w="8080" w:type="dxa"/>
            <w:gridSpan w:val="5"/>
            <w:shd w:val="clear" w:color="auto" w:fill="auto"/>
            <w:vAlign w:val="center"/>
          </w:tcPr>
          <w:p w:rsidR="00E5582B" w:rsidRPr="008F09AF" w:rsidRDefault="006C243E" w:rsidP="008F09AF">
            <w:pPr>
              <w:spacing w:line="276" w:lineRule="auto"/>
              <w:ind w:left="708"/>
              <w:rPr>
                <w:rFonts w:ascii="Century Gothic" w:hAnsi="Century Gothic"/>
                <w:strike/>
                <w:color w:val="365F91" w:themeColor="accent1" w:themeShade="BF"/>
                <w:sz w:val="20"/>
                <w:szCs w:val="20"/>
              </w:rPr>
            </w:pPr>
            <w:r w:rsidRPr="008F09AF">
              <w:rPr>
                <w:rFonts w:ascii="Century Gothic" w:hAnsi="Century Gothic"/>
                <w:color w:val="365F91" w:themeColor="accent1" w:themeShade="BF"/>
                <w:sz w:val="20"/>
                <w:szCs w:val="20"/>
              </w:rPr>
              <w:t xml:space="preserve">                                Erica Brownlee </w:t>
            </w:r>
          </w:p>
        </w:tc>
      </w:tr>
      <w:tr w:rsidR="003F09ED" w:rsidRPr="008A0EB0" w:rsidTr="0031375A">
        <w:trPr>
          <w:trHeight w:val="567"/>
        </w:trPr>
        <w:tc>
          <w:tcPr>
            <w:tcW w:w="2660" w:type="dxa"/>
            <w:shd w:val="clear" w:color="auto" w:fill="auto"/>
            <w:vAlign w:val="center"/>
          </w:tcPr>
          <w:p w:rsidR="003F09ED" w:rsidRPr="008A0EB0" w:rsidRDefault="003F09ED" w:rsidP="008F4C13">
            <w:pPr>
              <w:spacing w:line="276" w:lineRule="auto"/>
              <w:rPr>
                <w:rFonts w:ascii="Century Gothic" w:hAnsi="Century Gothic"/>
                <w:b/>
                <w:sz w:val="22"/>
                <w:szCs w:val="22"/>
              </w:rPr>
            </w:pPr>
            <w:r w:rsidRPr="008A0EB0">
              <w:rPr>
                <w:rFonts w:ascii="Century Gothic" w:hAnsi="Century Gothic"/>
                <w:b/>
                <w:sz w:val="22"/>
                <w:szCs w:val="22"/>
              </w:rPr>
              <w:t xml:space="preserve">Designated Local Governor for </w:t>
            </w:r>
            <w:r w:rsidRPr="00835F80">
              <w:rPr>
                <w:rFonts w:ascii="Century Gothic" w:hAnsi="Century Gothic"/>
                <w:b/>
                <w:sz w:val="22"/>
                <w:szCs w:val="22"/>
              </w:rPr>
              <w:t>SEND</w:t>
            </w:r>
            <w:r w:rsidRPr="008A0EB0">
              <w:rPr>
                <w:rFonts w:ascii="Century Gothic" w:hAnsi="Century Gothic"/>
                <w:b/>
                <w:sz w:val="22"/>
                <w:szCs w:val="22"/>
              </w:rPr>
              <w:t xml:space="preserve"> </w:t>
            </w:r>
          </w:p>
        </w:tc>
        <w:tc>
          <w:tcPr>
            <w:tcW w:w="1984" w:type="dxa"/>
            <w:shd w:val="clear" w:color="auto" w:fill="auto"/>
            <w:vAlign w:val="center"/>
          </w:tcPr>
          <w:p w:rsidR="003F09ED" w:rsidRPr="008F09AF" w:rsidRDefault="00EC655C" w:rsidP="008F4C13">
            <w:pPr>
              <w:spacing w:line="276" w:lineRule="auto"/>
              <w:jc w:val="center"/>
              <w:rPr>
                <w:rFonts w:ascii="Century Gothic" w:hAnsi="Century Gothic"/>
                <w:color w:val="365F91" w:themeColor="accent1" w:themeShade="BF"/>
                <w:sz w:val="20"/>
                <w:szCs w:val="20"/>
              </w:rPr>
            </w:pPr>
            <w:r w:rsidRPr="008F09AF">
              <w:rPr>
                <w:rFonts w:ascii="Century Gothic" w:hAnsi="Century Gothic"/>
                <w:color w:val="365F91" w:themeColor="accent1" w:themeShade="BF"/>
                <w:sz w:val="20"/>
                <w:szCs w:val="20"/>
              </w:rPr>
              <w:t>Nina Vora</w:t>
            </w:r>
          </w:p>
        </w:tc>
        <w:tc>
          <w:tcPr>
            <w:tcW w:w="1985" w:type="dxa"/>
            <w:shd w:val="clear" w:color="auto" w:fill="auto"/>
            <w:vAlign w:val="center"/>
          </w:tcPr>
          <w:p w:rsidR="003F09ED" w:rsidRPr="008F09AF" w:rsidRDefault="001B3907" w:rsidP="008F4C13">
            <w:pPr>
              <w:spacing w:line="276" w:lineRule="auto"/>
              <w:jc w:val="center"/>
              <w:rPr>
                <w:rFonts w:ascii="Century Gothic" w:hAnsi="Century Gothic"/>
                <w:color w:val="365F91" w:themeColor="accent1" w:themeShade="BF"/>
                <w:sz w:val="20"/>
                <w:szCs w:val="20"/>
              </w:rPr>
            </w:pPr>
            <w:r w:rsidRPr="008F09AF">
              <w:rPr>
                <w:rFonts w:ascii="Century Gothic" w:hAnsi="Century Gothic"/>
                <w:color w:val="365F91" w:themeColor="accent1" w:themeShade="BF"/>
                <w:sz w:val="20"/>
                <w:szCs w:val="20"/>
              </w:rPr>
              <w:t>Irene Lau</w:t>
            </w:r>
          </w:p>
        </w:tc>
        <w:tc>
          <w:tcPr>
            <w:tcW w:w="1843" w:type="dxa"/>
            <w:shd w:val="clear" w:color="auto" w:fill="auto"/>
            <w:vAlign w:val="center"/>
          </w:tcPr>
          <w:p w:rsidR="003F09ED" w:rsidRPr="008F09AF" w:rsidRDefault="003F09ED" w:rsidP="008F4C13">
            <w:pPr>
              <w:spacing w:line="276" w:lineRule="auto"/>
              <w:jc w:val="center"/>
              <w:rPr>
                <w:rFonts w:ascii="Century Gothic" w:hAnsi="Century Gothic"/>
                <w:color w:val="365F91" w:themeColor="accent1" w:themeShade="BF"/>
                <w:sz w:val="20"/>
                <w:szCs w:val="20"/>
              </w:rPr>
            </w:pPr>
            <w:r w:rsidRPr="008F09AF">
              <w:rPr>
                <w:rFonts w:ascii="Century Gothic" w:hAnsi="Century Gothic"/>
                <w:color w:val="365F91" w:themeColor="accent1" w:themeShade="BF"/>
                <w:sz w:val="20"/>
                <w:szCs w:val="20"/>
              </w:rPr>
              <w:t>Katherine Pymont</w:t>
            </w:r>
          </w:p>
        </w:tc>
        <w:tc>
          <w:tcPr>
            <w:tcW w:w="2268" w:type="dxa"/>
            <w:gridSpan w:val="2"/>
            <w:shd w:val="clear" w:color="auto" w:fill="auto"/>
            <w:vAlign w:val="center"/>
          </w:tcPr>
          <w:p w:rsidR="00E07E62" w:rsidRPr="008F09AF" w:rsidRDefault="00E07E62" w:rsidP="008F4C13">
            <w:pPr>
              <w:spacing w:line="276" w:lineRule="auto"/>
              <w:jc w:val="center"/>
              <w:rPr>
                <w:rFonts w:ascii="Century Gothic" w:hAnsi="Century Gothic"/>
                <w:color w:val="365F91" w:themeColor="accent1" w:themeShade="BF"/>
                <w:sz w:val="20"/>
                <w:szCs w:val="20"/>
              </w:rPr>
            </w:pPr>
            <w:r w:rsidRPr="002A0E4B">
              <w:rPr>
                <w:rFonts w:ascii="Century Gothic" w:hAnsi="Century Gothic"/>
                <w:color w:val="365F91" w:themeColor="accent1" w:themeShade="BF"/>
                <w:sz w:val="20"/>
                <w:szCs w:val="20"/>
              </w:rPr>
              <w:t>Tess Ma</w:t>
            </w:r>
            <w:r w:rsidR="002A0E4B" w:rsidRPr="002A0E4B">
              <w:rPr>
                <w:rFonts w:ascii="Century Gothic" w:hAnsi="Century Gothic"/>
                <w:color w:val="365F91" w:themeColor="accent1" w:themeShade="BF"/>
                <w:sz w:val="20"/>
                <w:szCs w:val="20"/>
              </w:rPr>
              <w:t>r</w:t>
            </w:r>
            <w:r w:rsidRPr="002A0E4B">
              <w:rPr>
                <w:rFonts w:ascii="Century Gothic" w:hAnsi="Century Gothic"/>
                <w:color w:val="365F91" w:themeColor="accent1" w:themeShade="BF"/>
                <w:sz w:val="20"/>
                <w:szCs w:val="20"/>
              </w:rPr>
              <w:t>joram</w:t>
            </w:r>
          </w:p>
          <w:p w:rsidR="003F09ED" w:rsidRPr="008F09AF" w:rsidRDefault="003F09ED" w:rsidP="008F4C13">
            <w:pPr>
              <w:spacing w:line="276" w:lineRule="auto"/>
              <w:jc w:val="center"/>
              <w:rPr>
                <w:rFonts w:ascii="Century Gothic" w:hAnsi="Century Gothic"/>
                <w:color w:val="365F91" w:themeColor="accent1" w:themeShade="BF"/>
                <w:sz w:val="20"/>
                <w:szCs w:val="20"/>
              </w:rPr>
            </w:pPr>
            <w:r w:rsidRPr="008F09AF">
              <w:rPr>
                <w:rFonts w:ascii="Century Gothic" w:hAnsi="Century Gothic"/>
                <w:color w:val="365F91" w:themeColor="accent1" w:themeShade="BF"/>
                <w:sz w:val="20"/>
                <w:szCs w:val="20"/>
              </w:rPr>
              <w:t>Karen Parkinson</w:t>
            </w:r>
          </w:p>
        </w:tc>
      </w:tr>
      <w:tr w:rsidR="003F09ED" w:rsidRPr="008A0EB0" w:rsidTr="0031375A">
        <w:trPr>
          <w:trHeight w:val="782"/>
        </w:trPr>
        <w:tc>
          <w:tcPr>
            <w:tcW w:w="2660" w:type="dxa"/>
            <w:shd w:val="clear" w:color="auto" w:fill="auto"/>
            <w:vAlign w:val="center"/>
          </w:tcPr>
          <w:p w:rsidR="00FD6756" w:rsidRPr="00F54DD2" w:rsidRDefault="003F09ED" w:rsidP="002478C0">
            <w:pPr>
              <w:spacing w:line="276" w:lineRule="auto"/>
              <w:rPr>
                <w:rFonts w:ascii="Century Gothic" w:hAnsi="Century Gothic"/>
                <w:b/>
                <w:sz w:val="22"/>
                <w:szCs w:val="22"/>
              </w:rPr>
            </w:pPr>
            <w:r>
              <w:rPr>
                <w:rFonts w:ascii="Century Gothic" w:hAnsi="Century Gothic"/>
                <w:b/>
                <w:sz w:val="22"/>
                <w:szCs w:val="22"/>
              </w:rPr>
              <w:t>School</w:t>
            </w:r>
            <w:r w:rsidR="00F85A41">
              <w:rPr>
                <w:rFonts w:ascii="Century Gothic" w:hAnsi="Century Gothic"/>
                <w:b/>
                <w:sz w:val="22"/>
                <w:szCs w:val="22"/>
              </w:rPr>
              <w:t xml:space="preserve"> SEN</w:t>
            </w:r>
            <w:r w:rsidRPr="00835F80">
              <w:rPr>
                <w:rFonts w:ascii="Century Gothic" w:hAnsi="Century Gothic"/>
                <w:b/>
                <w:sz w:val="22"/>
                <w:szCs w:val="22"/>
              </w:rPr>
              <w:t xml:space="preserve"> Information report</w:t>
            </w:r>
            <w:r w:rsidR="0085387F">
              <w:rPr>
                <w:rFonts w:ascii="Century Gothic" w:hAnsi="Century Gothic"/>
                <w:b/>
                <w:sz w:val="22"/>
                <w:szCs w:val="22"/>
              </w:rPr>
              <w:t>s</w:t>
            </w:r>
            <w:r w:rsidRPr="00835F80">
              <w:rPr>
                <w:rFonts w:ascii="Century Gothic" w:hAnsi="Century Gothic"/>
                <w:b/>
                <w:sz w:val="22"/>
                <w:szCs w:val="22"/>
              </w:rPr>
              <w:t xml:space="preserve"> </w:t>
            </w:r>
          </w:p>
        </w:tc>
        <w:tc>
          <w:tcPr>
            <w:tcW w:w="1984" w:type="dxa"/>
            <w:shd w:val="clear" w:color="auto" w:fill="auto"/>
            <w:vAlign w:val="center"/>
          </w:tcPr>
          <w:p w:rsidR="003F09ED" w:rsidRPr="00F54DD2" w:rsidRDefault="00BD1704" w:rsidP="002478C0">
            <w:pPr>
              <w:spacing w:line="276" w:lineRule="auto"/>
              <w:jc w:val="center"/>
              <w:rPr>
                <w:rFonts w:ascii="Century Gothic" w:hAnsi="Century Gothic"/>
                <w:color w:val="0000FF"/>
                <w:sz w:val="20"/>
                <w:szCs w:val="20"/>
              </w:rPr>
            </w:pPr>
            <w:hyperlink r:id="rId12" w:history="1">
              <w:r w:rsidR="003F09ED" w:rsidRPr="00F54DD2">
                <w:rPr>
                  <w:rStyle w:val="Hyperlink"/>
                  <w:rFonts w:ascii="Century Gothic" w:hAnsi="Century Gothic"/>
                  <w:sz w:val="20"/>
                  <w:szCs w:val="20"/>
                </w:rPr>
                <w:t>www.belleville-school.org.uk/our-school/policies/</w:t>
              </w:r>
            </w:hyperlink>
            <w:r w:rsidR="003F09ED" w:rsidRPr="00F54DD2">
              <w:rPr>
                <w:rFonts w:ascii="Century Gothic" w:hAnsi="Century Gothic"/>
                <w:color w:val="0000FF"/>
                <w:sz w:val="20"/>
                <w:szCs w:val="20"/>
              </w:rPr>
              <w:t xml:space="preserve"> </w:t>
            </w:r>
          </w:p>
        </w:tc>
        <w:tc>
          <w:tcPr>
            <w:tcW w:w="1985" w:type="dxa"/>
            <w:shd w:val="clear" w:color="auto" w:fill="auto"/>
            <w:vAlign w:val="center"/>
          </w:tcPr>
          <w:p w:rsidR="003F09ED" w:rsidRPr="00F54DD2" w:rsidRDefault="00BD1704" w:rsidP="008F4C13">
            <w:pPr>
              <w:spacing w:line="276" w:lineRule="auto"/>
              <w:jc w:val="center"/>
              <w:rPr>
                <w:rFonts w:ascii="Century Gothic" w:hAnsi="Century Gothic"/>
                <w:color w:val="0000FF"/>
                <w:sz w:val="20"/>
                <w:szCs w:val="20"/>
              </w:rPr>
            </w:pPr>
            <w:hyperlink r:id="rId13" w:history="1">
              <w:r w:rsidR="002478C0" w:rsidRPr="00F54DD2">
                <w:rPr>
                  <w:rStyle w:val="Hyperlink"/>
                  <w:rFonts w:ascii="Century Gothic" w:hAnsi="Century Gothic"/>
                  <w:sz w:val="20"/>
                  <w:szCs w:val="20"/>
                </w:rPr>
                <w:t>www.bellevillewix.org.uk/our-school/policies/</w:t>
              </w:r>
            </w:hyperlink>
          </w:p>
        </w:tc>
        <w:tc>
          <w:tcPr>
            <w:tcW w:w="1843" w:type="dxa"/>
            <w:shd w:val="clear" w:color="auto" w:fill="auto"/>
            <w:vAlign w:val="center"/>
          </w:tcPr>
          <w:p w:rsidR="003F09ED" w:rsidRPr="00F54DD2" w:rsidRDefault="00BD1704" w:rsidP="002478C0">
            <w:pPr>
              <w:spacing w:line="276" w:lineRule="auto"/>
              <w:jc w:val="center"/>
              <w:rPr>
                <w:rFonts w:ascii="Century Gothic" w:hAnsi="Century Gothic"/>
                <w:color w:val="0000FF"/>
                <w:sz w:val="20"/>
                <w:szCs w:val="20"/>
              </w:rPr>
            </w:pPr>
            <w:hyperlink r:id="rId14" w:history="1">
              <w:r w:rsidR="003F09ED" w:rsidRPr="00F54DD2">
                <w:rPr>
                  <w:rStyle w:val="Hyperlink"/>
                  <w:rFonts w:ascii="Century Gothic" w:hAnsi="Century Gothic"/>
                  <w:sz w:val="20"/>
                  <w:szCs w:val="20"/>
                </w:rPr>
                <w:t>www.altonschool.org.uk/our-school/policies/</w:t>
              </w:r>
            </w:hyperlink>
            <w:r w:rsidR="003F09ED" w:rsidRPr="00F54DD2">
              <w:rPr>
                <w:rFonts w:ascii="Century Gothic" w:hAnsi="Century Gothic"/>
                <w:color w:val="0000FF"/>
                <w:sz w:val="20"/>
                <w:szCs w:val="20"/>
              </w:rPr>
              <w:t xml:space="preserve"> </w:t>
            </w:r>
          </w:p>
        </w:tc>
        <w:tc>
          <w:tcPr>
            <w:tcW w:w="2268" w:type="dxa"/>
            <w:gridSpan w:val="2"/>
            <w:shd w:val="clear" w:color="auto" w:fill="auto"/>
            <w:vAlign w:val="center"/>
          </w:tcPr>
          <w:p w:rsidR="003F09ED" w:rsidRPr="00017DE7" w:rsidRDefault="00BD1704" w:rsidP="002478C0">
            <w:pPr>
              <w:spacing w:line="276" w:lineRule="auto"/>
              <w:jc w:val="center"/>
              <w:rPr>
                <w:rFonts w:ascii="Century Gothic" w:hAnsi="Century Gothic"/>
                <w:color w:val="0000FF"/>
                <w:sz w:val="20"/>
                <w:szCs w:val="20"/>
              </w:rPr>
            </w:pPr>
            <w:hyperlink r:id="rId15" w:history="1">
              <w:r w:rsidR="00017DE7" w:rsidRPr="00017DE7">
                <w:rPr>
                  <w:rStyle w:val="Hyperlink"/>
                  <w:rFonts w:ascii="Century Gothic" w:hAnsi="Century Gothic"/>
                  <w:sz w:val="20"/>
                  <w:szCs w:val="20"/>
                </w:rPr>
                <w:t>https://www.churchfields-q1e.org.uk/our-school/policies/</w:t>
              </w:r>
            </w:hyperlink>
          </w:p>
        </w:tc>
      </w:tr>
      <w:tr w:rsidR="003F09ED" w:rsidRPr="008A0EB0" w:rsidTr="0031375A">
        <w:trPr>
          <w:trHeight w:val="662"/>
        </w:trPr>
        <w:tc>
          <w:tcPr>
            <w:tcW w:w="2660" w:type="dxa"/>
            <w:shd w:val="clear" w:color="auto" w:fill="auto"/>
            <w:vAlign w:val="center"/>
          </w:tcPr>
          <w:p w:rsidR="003F09ED" w:rsidRPr="008A0EB0" w:rsidRDefault="009C6EAC" w:rsidP="008F4C13">
            <w:pPr>
              <w:spacing w:line="276" w:lineRule="auto"/>
              <w:rPr>
                <w:rFonts w:ascii="Century Gothic" w:hAnsi="Century Gothic"/>
                <w:b/>
                <w:sz w:val="22"/>
                <w:szCs w:val="22"/>
              </w:rPr>
            </w:pPr>
            <w:r>
              <w:rPr>
                <w:rFonts w:ascii="Century Gothic" w:hAnsi="Century Gothic" w:cs="Arial"/>
                <w:b/>
                <w:sz w:val="22"/>
                <w:szCs w:val="22"/>
              </w:rPr>
              <w:t xml:space="preserve">Local Authority SEND </w:t>
            </w:r>
            <w:r w:rsidR="003F09ED" w:rsidRPr="00835F80">
              <w:rPr>
                <w:rFonts w:ascii="Century Gothic" w:hAnsi="Century Gothic" w:cs="Arial"/>
                <w:b/>
                <w:sz w:val="22"/>
                <w:szCs w:val="22"/>
              </w:rPr>
              <w:t>Local Offer</w:t>
            </w:r>
            <w:r w:rsidR="0085387F">
              <w:rPr>
                <w:rFonts w:ascii="Century Gothic" w:hAnsi="Century Gothic" w:cs="Arial"/>
                <w:b/>
                <w:sz w:val="22"/>
                <w:szCs w:val="22"/>
              </w:rPr>
              <w:t>s</w:t>
            </w:r>
          </w:p>
        </w:tc>
        <w:tc>
          <w:tcPr>
            <w:tcW w:w="5812" w:type="dxa"/>
            <w:gridSpan w:val="3"/>
            <w:shd w:val="clear" w:color="auto" w:fill="auto"/>
            <w:vAlign w:val="center"/>
          </w:tcPr>
          <w:p w:rsidR="00D604F8" w:rsidRPr="00F97E31" w:rsidRDefault="00BD1704" w:rsidP="00D604F8">
            <w:pPr>
              <w:spacing w:line="276" w:lineRule="auto"/>
              <w:rPr>
                <w:rFonts w:ascii="Century Gothic" w:hAnsi="Century Gothic"/>
                <w:sz w:val="22"/>
                <w:szCs w:val="22"/>
              </w:rPr>
            </w:pPr>
            <w:hyperlink r:id="rId16" w:history="1">
              <w:r w:rsidR="00D604F8" w:rsidRPr="00D604F8">
                <w:rPr>
                  <w:rStyle w:val="Hyperlink"/>
                  <w:rFonts w:ascii="Century Gothic" w:hAnsi="Century Gothic"/>
                  <w:sz w:val="22"/>
                  <w:szCs w:val="22"/>
                </w:rPr>
                <w:t>https://fis.wandsworth.gov.uk/kb5/wandsworth/fsd/localoffer.page</w:t>
              </w:r>
            </w:hyperlink>
          </w:p>
          <w:p w:rsidR="003F09ED" w:rsidRPr="0067290E" w:rsidRDefault="003F09ED" w:rsidP="008F4C13">
            <w:pPr>
              <w:spacing w:line="276" w:lineRule="auto"/>
              <w:jc w:val="center"/>
              <w:rPr>
                <w:rFonts w:ascii="Century Gothic" w:hAnsi="Century Gothic"/>
                <w:color w:val="0000FF"/>
                <w:sz w:val="20"/>
                <w:szCs w:val="20"/>
              </w:rPr>
            </w:pPr>
          </w:p>
        </w:tc>
        <w:tc>
          <w:tcPr>
            <w:tcW w:w="2268" w:type="dxa"/>
            <w:gridSpan w:val="2"/>
            <w:shd w:val="clear" w:color="auto" w:fill="auto"/>
            <w:vAlign w:val="center"/>
          </w:tcPr>
          <w:p w:rsidR="003F09ED" w:rsidRPr="0067290E" w:rsidRDefault="00BD1704" w:rsidP="008F4C13">
            <w:pPr>
              <w:spacing w:line="276" w:lineRule="auto"/>
              <w:jc w:val="center"/>
              <w:rPr>
                <w:rFonts w:ascii="Century Gothic" w:hAnsi="Century Gothic"/>
                <w:color w:val="0000FF"/>
                <w:sz w:val="20"/>
                <w:szCs w:val="20"/>
              </w:rPr>
            </w:pPr>
            <w:hyperlink r:id="rId17" w:history="1">
              <w:r w:rsidR="003F09ED" w:rsidRPr="0068627F">
                <w:rPr>
                  <w:rStyle w:val="Hyperlink"/>
                  <w:rFonts w:ascii="Century Gothic" w:hAnsi="Century Gothic"/>
                  <w:sz w:val="20"/>
                  <w:szCs w:val="20"/>
                </w:rPr>
                <w:t>https://www.bromley.gov.uk/info/10122/children_and_young_adults_with_disabilities_and_learning_needs/1332/about_the_bromley_local_offer</w:t>
              </w:r>
            </w:hyperlink>
            <w:r w:rsidR="003F09ED">
              <w:rPr>
                <w:rFonts w:ascii="Century Gothic" w:hAnsi="Century Gothic"/>
                <w:color w:val="0000FF"/>
                <w:sz w:val="20"/>
                <w:szCs w:val="20"/>
              </w:rPr>
              <w:t xml:space="preserve"> </w:t>
            </w:r>
          </w:p>
        </w:tc>
      </w:tr>
      <w:tr w:rsidR="00191990" w:rsidRPr="008A0EB0" w:rsidTr="0031375A">
        <w:trPr>
          <w:trHeight w:val="662"/>
        </w:trPr>
        <w:tc>
          <w:tcPr>
            <w:tcW w:w="2660" w:type="dxa"/>
            <w:shd w:val="clear" w:color="auto" w:fill="auto"/>
            <w:vAlign w:val="center"/>
          </w:tcPr>
          <w:p w:rsidR="00191990" w:rsidRPr="00835F80" w:rsidDel="009C6EAC" w:rsidRDefault="00191990" w:rsidP="008F4C13">
            <w:pPr>
              <w:spacing w:line="276" w:lineRule="auto"/>
              <w:rPr>
                <w:rFonts w:ascii="Century Gothic" w:hAnsi="Century Gothic" w:cs="Arial"/>
                <w:b/>
                <w:sz w:val="22"/>
                <w:szCs w:val="22"/>
              </w:rPr>
            </w:pPr>
            <w:r>
              <w:rPr>
                <w:rFonts w:ascii="Century Gothic" w:hAnsi="Century Gothic" w:cs="Arial"/>
                <w:b/>
                <w:sz w:val="22"/>
                <w:szCs w:val="22"/>
              </w:rPr>
              <w:t>Local Authority Ordinarily Available Provision</w:t>
            </w:r>
            <w:r w:rsidR="0085387F">
              <w:rPr>
                <w:rFonts w:ascii="Century Gothic" w:hAnsi="Century Gothic" w:cs="Arial"/>
                <w:b/>
                <w:sz w:val="22"/>
                <w:szCs w:val="22"/>
              </w:rPr>
              <w:t>s</w:t>
            </w:r>
            <w:r>
              <w:rPr>
                <w:rFonts w:ascii="Century Gothic" w:hAnsi="Century Gothic" w:cs="Arial"/>
                <w:b/>
                <w:sz w:val="22"/>
                <w:szCs w:val="22"/>
              </w:rPr>
              <w:t xml:space="preserve"> (OAP)</w:t>
            </w:r>
          </w:p>
        </w:tc>
        <w:tc>
          <w:tcPr>
            <w:tcW w:w="5812" w:type="dxa"/>
            <w:gridSpan w:val="3"/>
            <w:shd w:val="clear" w:color="auto" w:fill="auto"/>
            <w:vAlign w:val="center"/>
          </w:tcPr>
          <w:p w:rsidR="00191990" w:rsidRDefault="00BD1704" w:rsidP="00D604F8">
            <w:pPr>
              <w:spacing w:line="276" w:lineRule="auto"/>
            </w:pPr>
            <w:hyperlink r:id="rId18" w:history="1">
              <w:r w:rsidR="00191990" w:rsidRPr="00977B00">
                <w:rPr>
                  <w:rStyle w:val="Hyperlink"/>
                  <w:rFonts w:ascii="Century Gothic" w:hAnsi="Century Gothic"/>
                  <w:sz w:val="22"/>
                  <w:szCs w:val="22"/>
                </w:rPr>
                <w:t>https://fis.wandsworth.gov.uk/kb5/wandsworth/fsd/service.page?id=usypf7qViVI&amp;familychannel=2</w:t>
              </w:r>
            </w:hyperlink>
          </w:p>
        </w:tc>
        <w:tc>
          <w:tcPr>
            <w:tcW w:w="2268" w:type="dxa"/>
            <w:gridSpan w:val="2"/>
            <w:shd w:val="clear" w:color="auto" w:fill="auto"/>
            <w:vAlign w:val="center"/>
          </w:tcPr>
          <w:p w:rsidR="00191990" w:rsidRDefault="00BD1704" w:rsidP="008F4C13">
            <w:pPr>
              <w:spacing w:line="276" w:lineRule="auto"/>
              <w:jc w:val="center"/>
            </w:pPr>
            <w:hyperlink r:id="rId19" w:history="1">
              <w:r w:rsidR="00191990" w:rsidRPr="00977B00">
                <w:rPr>
                  <w:rStyle w:val="Hyperlink"/>
                  <w:rFonts w:ascii="Century Gothic" w:hAnsi="Century Gothic"/>
                  <w:sz w:val="22"/>
                  <w:szCs w:val="22"/>
                </w:rPr>
                <w:t>https://bromleyeducationmatters.uk/Page/15652</w:t>
              </w:r>
            </w:hyperlink>
          </w:p>
        </w:tc>
      </w:tr>
    </w:tbl>
    <w:p w:rsidR="003F09ED" w:rsidRDefault="003F09ED">
      <w:pPr>
        <w:spacing w:after="200" w:line="276" w:lineRule="auto"/>
        <w:rPr>
          <w:rFonts w:ascii="Century Gothic" w:hAnsi="Century Gothic" w:cs="Gill Sans"/>
          <w:b/>
          <w:color w:val="0070C0"/>
        </w:rPr>
      </w:pPr>
    </w:p>
    <w:p w:rsidR="00F0721D" w:rsidRDefault="00F0721D">
      <w:pPr>
        <w:spacing w:after="200" w:line="276" w:lineRule="auto"/>
        <w:rPr>
          <w:rFonts w:ascii="Century Gothic" w:hAnsi="Century Gothic" w:cs="Gill Sans"/>
          <w:b/>
          <w:color w:val="0070C0"/>
        </w:rPr>
      </w:pPr>
      <w:r>
        <w:rPr>
          <w:rFonts w:ascii="Century Gothic" w:hAnsi="Century Gothic" w:cs="Gill Sans"/>
          <w:b/>
          <w:color w:val="0070C0"/>
        </w:rPr>
        <w:br w:type="page"/>
      </w:r>
    </w:p>
    <w:p w:rsidR="003F09ED" w:rsidRPr="001F6C24" w:rsidRDefault="003F09ED" w:rsidP="008F09AF">
      <w:pPr>
        <w:spacing w:after="200" w:line="276" w:lineRule="auto"/>
        <w:rPr>
          <w:rFonts w:ascii="Century Gothic" w:hAnsi="Century Gothic" w:cs="Gill Sans"/>
          <w:b/>
          <w:sz w:val="22"/>
          <w:szCs w:val="22"/>
        </w:rPr>
      </w:pPr>
      <w:r w:rsidRPr="001F6C24">
        <w:rPr>
          <w:rFonts w:ascii="Century Gothic" w:hAnsi="Century Gothic" w:cs="Gill Sans"/>
          <w:b/>
          <w:color w:val="0070C0"/>
          <w:sz w:val="22"/>
          <w:szCs w:val="22"/>
        </w:rPr>
        <w:lastRenderedPageBreak/>
        <w:t xml:space="preserve">1: Aims </w:t>
      </w:r>
    </w:p>
    <w:p w:rsidR="003F09ED" w:rsidRPr="001F6C24" w:rsidRDefault="003F09ED" w:rsidP="001F6C24">
      <w:pPr>
        <w:spacing w:line="276" w:lineRule="auto"/>
        <w:rPr>
          <w:rFonts w:ascii="Century Gothic" w:hAnsi="Century Gothic" w:cs="Gill Sans"/>
          <w:b/>
          <w:sz w:val="22"/>
          <w:szCs w:val="22"/>
        </w:rPr>
      </w:pPr>
    </w:p>
    <w:p w:rsidR="003F09ED" w:rsidRPr="001F6C24" w:rsidRDefault="003F09ED" w:rsidP="001F6C24">
      <w:pPr>
        <w:spacing w:line="276" w:lineRule="auto"/>
        <w:rPr>
          <w:rFonts w:ascii="Century Gothic" w:hAnsi="Century Gothic" w:cs="Arial"/>
          <w:sz w:val="22"/>
          <w:szCs w:val="22"/>
        </w:rPr>
      </w:pPr>
      <w:r w:rsidRPr="001F6C24">
        <w:rPr>
          <w:rFonts w:ascii="Century Gothic" w:hAnsi="Century Gothic" w:cs="Arial"/>
          <w:sz w:val="22"/>
          <w:szCs w:val="22"/>
        </w:rPr>
        <w:t xml:space="preserve">The Quality First Education </w:t>
      </w:r>
      <w:r w:rsidR="00B95AE0">
        <w:rPr>
          <w:rFonts w:ascii="Century Gothic" w:hAnsi="Century Gothic" w:cs="Arial"/>
          <w:sz w:val="22"/>
          <w:szCs w:val="22"/>
        </w:rPr>
        <w:t>Trust</w:t>
      </w:r>
      <w:r w:rsidRPr="001F6C24">
        <w:rPr>
          <w:rFonts w:ascii="Century Gothic" w:hAnsi="Century Gothic" w:cs="Arial"/>
          <w:sz w:val="22"/>
          <w:szCs w:val="22"/>
        </w:rPr>
        <w:t>’s overall aims are that all children:</w:t>
      </w:r>
    </w:p>
    <w:p w:rsidR="003F09ED" w:rsidRPr="001F6C24" w:rsidRDefault="00FE0348" w:rsidP="001F6C24">
      <w:pPr>
        <w:numPr>
          <w:ilvl w:val="0"/>
          <w:numId w:val="10"/>
        </w:numPr>
        <w:spacing w:line="276" w:lineRule="auto"/>
        <w:rPr>
          <w:rFonts w:ascii="Century Gothic" w:hAnsi="Century Gothic" w:cs="Arial"/>
          <w:sz w:val="22"/>
          <w:szCs w:val="22"/>
        </w:rPr>
      </w:pPr>
      <w:r>
        <w:rPr>
          <w:rFonts w:ascii="Century Gothic" w:hAnsi="Century Gothic" w:cs="Arial"/>
          <w:sz w:val="22"/>
          <w:szCs w:val="22"/>
        </w:rPr>
        <w:t>A</w:t>
      </w:r>
      <w:r w:rsidR="003F09ED" w:rsidRPr="001F6C24">
        <w:rPr>
          <w:rFonts w:ascii="Century Gothic" w:hAnsi="Century Gothic" w:cs="Arial"/>
          <w:sz w:val="22"/>
          <w:szCs w:val="22"/>
        </w:rPr>
        <w:t>re safe</w:t>
      </w:r>
    </w:p>
    <w:p w:rsidR="003F09ED" w:rsidRPr="001F6C24" w:rsidRDefault="00FE0348" w:rsidP="001F6C24">
      <w:pPr>
        <w:numPr>
          <w:ilvl w:val="0"/>
          <w:numId w:val="10"/>
        </w:numPr>
        <w:spacing w:line="276" w:lineRule="auto"/>
        <w:rPr>
          <w:rFonts w:ascii="Century Gothic" w:hAnsi="Century Gothic" w:cs="Arial"/>
          <w:sz w:val="22"/>
          <w:szCs w:val="22"/>
        </w:rPr>
      </w:pPr>
      <w:r>
        <w:rPr>
          <w:rFonts w:ascii="Century Gothic" w:hAnsi="Century Gothic" w:cs="Arial"/>
          <w:sz w:val="22"/>
          <w:szCs w:val="22"/>
        </w:rPr>
        <w:t>A</w:t>
      </w:r>
      <w:r w:rsidR="003F09ED" w:rsidRPr="001F6C24">
        <w:rPr>
          <w:rFonts w:ascii="Century Gothic" w:hAnsi="Century Gothic" w:cs="Arial"/>
          <w:sz w:val="22"/>
          <w:szCs w:val="22"/>
        </w:rPr>
        <w:t>re excellent learners</w:t>
      </w:r>
    </w:p>
    <w:p w:rsidR="003F09ED" w:rsidRPr="001F6C24" w:rsidRDefault="00FE0348" w:rsidP="001F6C24">
      <w:pPr>
        <w:numPr>
          <w:ilvl w:val="0"/>
          <w:numId w:val="10"/>
        </w:numPr>
        <w:spacing w:line="276" w:lineRule="auto"/>
        <w:rPr>
          <w:rFonts w:ascii="Century Gothic" w:hAnsi="Century Gothic" w:cs="Arial"/>
          <w:sz w:val="22"/>
          <w:szCs w:val="22"/>
        </w:rPr>
      </w:pPr>
      <w:r>
        <w:rPr>
          <w:rFonts w:ascii="Century Gothic" w:hAnsi="Century Gothic" w:cs="Arial"/>
          <w:sz w:val="22"/>
          <w:szCs w:val="22"/>
        </w:rPr>
        <w:t>H</w:t>
      </w:r>
      <w:r w:rsidR="003F09ED" w:rsidRPr="001F6C24">
        <w:rPr>
          <w:rFonts w:ascii="Century Gothic" w:hAnsi="Century Gothic" w:cs="Arial"/>
          <w:sz w:val="22"/>
          <w:szCs w:val="22"/>
        </w:rPr>
        <w:t>ave excellent social and emotional skills</w:t>
      </w:r>
    </w:p>
    <w:p w:rsidR="003F09ED" w:rsidRDefault="009C6EAC" w:rsidP="00451161">
      <w:pPr>
        <w:pStyle w:val="ListParagraph"/>
        <w:numPr>
          <w:ilvl w:val="0"/>
          <w:numId w:val="10"/>
        </w:numPr>
        <w:spacing w:line="276" w:lineRule="auto"/>
        <w:rPr>
          <w:rFonts w:ascii="Century Gothic" w:hAnsi="Century Gothic" w:cs="Arial"/>
          <w:sz w:val="22"/>
          <w:szCs w:val="22"/>
        </w:rPr>
      </w:pPr>
      <w:r w:rsidRPr="00451161">
        <w:rPr>
          <w:rFonts w:ascii="Century Gothic" w:hAnsi="Century Gothic" w:cs="Arial"/>
          <w:sz w:val="22"/>
          <w:szCs w:val="22"/>
        </w:rPr>
        <w:t>Fulfil their potential.</w:t>
      </w:r>
    </w:p>
    <w:p w:rsidR="00F7688C" w:rsidRPr="00F7688C" w:rsidRDefault="00F7688C" w:rsidP="00F7688C">
      <w:pPr>
        <w:pStyle w:val="ListParagraph"/>
        <w:spacing w:line="276" w:lineRule="auto"/>
        <w:rPr>
          <w:rFonts w:ascii="Century Gothic" w:hAnsi="Century Gothic" w:cs="Arial"/>
          <w:sz w:val="22"/>
          <w:szCs w:val="22"/>
        </w:rPr>
      </w:pPr>
    </w:p>
    <w:p w:rsidR="003F09ED" w:rsidRPr="001F6C24" w:rsidRDefault="003F09ED" w:rsidP="001F6C24">
      <w:pPr>
        <w:spacing w:line="276" w:lineRule="auto"/>
        <w:rPr>
          <w:rFonts w:ascii="Century Gothic" w:hAnsi="Century Gothic" w:cs="Arial"/>
          <w:sz w:val="22"/>
          <w:szCs w:val="22"/>
        </w:rPr>
      </w:pPr>
      <w:r w:rsidRPr="001F6C24">
        <w:rPr>
          <w:rFonts w:ascii="Century Gothic" w:hAnsi="Century Gothic" w:cs="Arial"/>
          <w:sz w:val="22"/>
          <w:szCs w:val="22"/>
        </w:rPr>
        <w:t>In line with this ethos, there is a shared expectation that all pupils, regardless of their specific needs, are first and foremost offered ‘quality first teaching’ which will enable them to make the best possible progress in school and feel that they are a valued member of the wider school community.</w:t>
      </w:r>
    </w:p>
    <w:p w:rsidR="003F09ED" w:rsidRPr="001F6C24" w:rsidRDefault="003F09ED" w:rsidP="001F6C24">
      <w:pPr>
        <w:spacing w:line="276" w:lineRule="auto"/>
        <w:rPr>
          <w:rFonts w:ascii="Century Gothic" w:hAnsi="Century Gothic" w:cs="Arial"/>
          <w:sz w:val="22"/>
          <w:szCs w:val="22"/>
        </w:rPr>
      </w:pPr>
    </w:p>
    <w:p w:rsidR="003F09ED" w:rsidRPr="001F6C24" w:rsidRDefault="003F09ED" w:rsidP="001F6C24">
      <w:pPr>
        <w:spacing w:line="276" w:lineRule="auto"/>
        <w:rPr>
          <w:rFonts w:ascii="Century Gothic" w:hAnsi="Century Gothic" w:cs="Arial"/>
          <w:sz w:val="22"/>
          <w:szCs w:val="22"/>
        </w:rPr>
      </w:pPr>
      <w:r w:rsidRPr="001F6C24">
        <w:rPr>
          <w:rFonts w:ascii="Century Gothic" w:hAnsi="Century Gothic" w:cs="Arial"/>
          <w:sz w:val="22"/>
          <w:szCs w:val="22"/>
        </w:rPr>
        <w:t xml:space="preserve">Where children need something in addition to our quality first provision, we do ‘whatever it takes’ to support them. </w:t>
      </w:r>
    </w:p>
    <w:p w:rsidR="003F09ED" w:rsidRPr="001F6C24" w:rsidRDefault="003F09ED" w:rsidP="001F6C24">
      <w:pPr>
        <w:spacing w:line="276" w:lineRule="auto"/>
        <w:rPr>
          <w:rFonts w:ascii="Century Gothic" w:hAnsi="Century Gothic" w:cs="Arial"/>
          <w:sz w:val="22"/>
          <w:szCs w:val="22"/>
        </w:rPr>
      </w:pP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Th</w:t>
      </w:r>
      <w:r w:rsidR="008C3FAD">
        <w:rPr>
          <w:rFonts w:ascii="Century Gothic" w:hAnsi="Century Gothic" w:cs="Gill Sans"/>
          <w:sz w:val="22"/>
          <w:szCs w:val="22"/>
        </w:rPr>
        <w:t>is</w:t>
      </w:r>
      <w:r w:rsidRPr="001F6C24">
        <w:rPr>
          <w:rFonts w:ascii="Century Gothic" w:hAnsi="Century Gothic" w:cs="Gill Sans"/>
          <w:sz w:val="22"/>
          <w:szCs w:val="22"/>
        </w:rPr>
        <w:t xml:space="preserve"> Special Educational Needs and Disability (SEND) Policy outlines how the </w:t>
      </w:r>
      <w:r w:rsidR="00B95AE0">
        <w:rPr>
          <w:rFonts w:ascii="Century Gothic" w:hAnsi="Century Gothic" w:cs="Gill Sans"/>
          <w:sz w:val="22"/>
          <w:szCs w:val="22"/>
        </w:rPr>
        <w:t>Trust</w:t>
      </w:r>
      <w:r w:rsidRPr="001F6C24">
        <w:rPr>
          <w:rFonts w:ascii="Century Gothic" w:hAnsi="Century Gothic" w:cs="Gill Sans"/>
          <w:sz w:val="22"/>
          <w:szCs w:val="22"/>
        </w:rPr>
        <w:t xml:space="preserve"> and its schools aim to meet the additional needs of all children</w:t>
      </w:r>
      <w:r w:rsidR="008C3FAD">
        <w:rPr>
          <w:rFonts w:ascii="Century Gothic" w:hAnsi="Century Gothic" w:cs="Gill Sans"/>
          <w:sz w:val="22"/>
          <w:szCs w:val="22"/>
        </w:rPr>
        <w:t xml:space="preserve"> with SEND</w:t>
      </w:r>
      <w:r w:rsidRPr="001F6C24">
        <w:rPr>
          <w:rFonts w:ascii="Century Gothic" w:hAnsi="Century Gothic" w:cs="Gill Sans"/>
          <w:sz w:val="22"/>
          <w:szCs w:val="22"/>
        </w:rPr>
        <w:t>.</w:t>
      </w:r>
    </w:p>
    <w:p w:rsidR="003F09ED" w:rsidRPr="001F6C24" w:rsidRDefault="003F09ED" w:rsidP="001F6C24">
      <w:pPr>
        <w:spacing w:line="276" w:lineRule="auto"/>
        <w:ind w:left="360"/>
        <w:rPr>
          <w:rFonts w:ascii="Century Gothic" w:hAnsi="Century Gothic" w:cs="Gill Sans"/>
          <w:sz w:val="22"/>
          <w:szCs w:val="22"/>
        </w:rPr>
      </w:pP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 xml:space="preserve">The school may offer a range of provision to support children with communication and interaction, cognition and learning difficulties, social, </w:t>
      </w:r>
      <w:r w:rsidR="006A3984">
        <w:rPr>
          <w:rFonts w:ascii="Century Gothic" w:hAnsi="Century Gothic" w:cs="Gill Sans"/>
          <w:sz w:val="22"/>
          <w:szCs w:val="22"/>
        </w:rPr>
        <w:t xml:space="preserve">emotional and </w:t>
      </w:r>
      <w:r w:rsidRPr="001F6C24">
        <w:rPr>
          <w:rFonts w:ascii="Century Gothic" w:hAnsi="Century Gothic" w:cs="Gill Sans"/>
          <w:sz w:val="22"/>
          <w:szCs w:val="22"/>
        </w:rPr>
        <w:t xml:space="preserve">mental health </w:t>
      </w:r>
      <w:r w:rsidR="006A3984">
        <w:rPr>
          <w:rFonts w:ascii="Century Gothic" w:hAnsi="Century Gothic" w:cs="Gill Sans"/>
          <w:sz w:val="22"/>
          <w:szCs w:val="22"/>
        </w:rPr>
        <w:t>difficulties</w:t>
      </w:r>
      <w:r w:rsidRPr="001F6C24">
        <w:rPr>
          <w:rFonts w:ascii="Century Gothic" w:hAnsi="Century Gothic" w:cs="Gill Sans"/>
          <w:sz w:val="22"/>
          <w:szCs w:val="22"/>
        </w:rPr>
        <w:t xml:space="preserve"> or sensory and</w:t>
      </w:r>
      <w:r w:rsidR="006A3984">
        <w:rPr>
          <w:rFonts w:ascii="Century Gothic" w:hAnsi="Century Gothic" w:cs="Gill Sans"/>
          <w:sz w:val="22"/>
          <w:szCs w:val="22"/>
        </w:rPr>
        <w:t>/or</w:t>
      </w:r>
      <w:r w:rsidRPr="001F6C24">
        <w:rPr>
          <w:rFonts w:ascii="Century Gothic" w:hAnsi="Century Gothic" w:cs="Gill Sans"/>
          <w:sz w:val="22"/>
          <w:szCs w:val="22"/>
        </w:rPr>
        <w:t xml:space="preserve"> physical needs. </w:t>
      </w:r>
    </w:p>
    <w:p w:rsidR="003F09ED" w:rsidRPr="001F6C24" w:rsidRDefault="003F09ED" w:rsidP="001F6C24">
      <w:pPr>
        <w:spacing w:line="276" w:lineRule="auto"/>
        <w:ind w:left="360"/>
        <w:rPr>
          <w:rFonts w:ascii="Century Gothic" w:hAnsi="Century Gothic" w:cs="Gill Sans"/>
          <w:sz w:val="22"/>
          <w:szCs w:val="22"/>
        </w:rPr>
      </w:pP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 xml:space="preserve">The </w:t>
      </w:r>
      <w:r w:rsidR="00B95AE0">
        <w:rPr>
          <w:rFonts w:ascii="Century Gothic" w:hAnsi="Century Gothic" w:cs="Gill Sans"/>
          <w:sz w:val="22"/>
          <w:szCs w:val="22"/>
        </w:rPr>
        <w:t>Trust</w:t>
      </w:r>
      <w:r w:rsidRPr="001F6C24">
        <w:rPr>
          <w:rFonts w:ascii="Century Gothic" w:hAnsi="Century Gothic" w:cs="Gill Sans"/>
          <w:sz w:val="22"/>
          <w:szCs w:val="22"/>
        </w:rPr>
        <w:t xml:space="preserve"> and its schools aim to provide induction, training, coaching and support to help teachers achieve good practice in teaching all children. This is achieved by working with parents and children and staff by monitoring plans, lessons and books, providing interventions, and seeking external advice to ensure that all children receive the provision they require or seek appropriate alternative provision in cases where this is not possible.</w:t>
      </w: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 xml:space="preserve"> </w:t>
      </w:r>
    </w:p>
    <w:p w:rsidR="003F09ED" w:rsidRPr="001F6C24" w:rsidRDefault="003F09ED" w:rsidP="001F6C24">
      <w:pPr>
        <w:pStyle w:val="Heading2"/>
        <w:spacing w:before="0" w:beforeAutospacing="0" w:after="0" w:afterAutospacing="0" w:line="276" w:lineRule="auto"/>
        <w:rPr>
          <w:rFonts w:ascii="Century Gothic" w:hAnsi="Century Gothic" w:cs="Gill Sans"/>
          <w:sz w:val="24"/>
          <w:szCs w:val="24"/>
        </w:rPr>
      </w:pPr>
      <w:r w:rsidRPr="001F6C24">
        <w:rPr>
          <w:rFonts w:ascii="Century Gothic" w:hAnsi="Century Gothic" w:cs="Gill Sans"/>
          <w:sz w:val="24"/>
          <w:szCs w:val="24"/>
        </w:rPr>
        <w:t>SEND provision is designed to promote pupils working towards becoming independent and resilient learners</w:t>
      </w:r>
      <w:r w:rsidR="009048E0" w:rsidRPr="001F6C24">
        <w:rPr>
          <w:rFonts w:ascii="Century Gothic" w:hAnsi="Century Gothic" w:cs="Gill Sans"/>
          <w:sz w:val="24"/>
          <w:szCs w:val="24"/>
        </w:rPr>
        <w:t>,</w:t>
      </w:r>
      <w:r w:rsidRPr="001F6C24">
        <w:rPr>
          <w:rFonts w:ascii="Century Gothic" w:hAnsi="Century Gothic" w:cs="Gill Sans"/>
          <w:sz w:val="24"/>
          <w:szCs w:val="24"/>
        </w:rPr>
        <w:t xml:space="preserve"> and should not be seen in isolation. </w:t>
      </w:r>
    </w:p>
    <w:p w:rsidR="003F09ED" w:rsidRPr="001F6C24" w:rsidRDefault="003F09ED" w:rsidP="001F6C24">
      <w:pPr>
        <w:spacing w:line="276" w:lineRule="auto"/>
        <w:rPr>
          <w:rFonts w:ascii="Century Gothic" w:hAnsi="Century Gothic" w:cs="Gill Sans"/>
          <w:b/>
          <w:sz w:val="22"/>
          <w:szCs w:val="22"/>
        </w:rPr>
      </w:pPr>
    </w:p>
    <w:p w:rsidR="003F09ED" w:rsidRPr="001F6C24" w:rsidRDefault="003F09ED" w:rsidP="001F6C24">
      <w:pPr>
        <w:spacing w:line="276" w:lineRule="auto"/>
        <w:rPr>
          <w:rFonts w:ascii="Century Gothic" w:hAnsi="Century Gothic" w:cs="Gill Sans"/>
          <w:b/>
          <w:color w:val="0070C0"/>
          <w:sz w:val="22"/>
          <w:szCs w:val="22"/>
        </w:rPr>
      </w:pPr>
      <w:r w:rsidRPr="001F6C24">
        <w:rPr>
          <w:rFonts w:ascii="Century Gothic" w:hAnsi="Century Gothic" w:cs="Gill Sans"/>
          <w:b/>
          <w:color w:val="0070C0"/>
          <w:sz w:val="22"/>
          <w:szCs w:val="22"/>
        </w:rPr>
        <w:t xml:space="preserve">2.  Definitions </w:t>
      </w:r>
    </w:p>
    <w:p w:rsidR="003F09ED" w:rsidRPr="001F6C24" w:rsidRDefault="003F09ED" w:rsidP="001F6C24">
      <w:pPr>
        <w:spacing w:line="276" w:lineRule="auto"/>
        <w:rPr>
          <w:rFonts w:ascii="Century Gothic" w:hAnsi="Century Gothic" w:cs="Gill Sans"/>
          <w:b/>
          <w:sz w:val="22"/>
          <w:szCs w:val="22"/>
        </w:rPr>
      </w:pPr>
    </w:p>
    <w:p w:rsidR="003F09ED" w:rsidRPr="001F6C24" w:rsidRDefault="003F09ED" w:rsidP="001F6C24">
      <w:pPr>
        <w:spacing w:line="276" w:lineRule="auto"/>
        <w:rPr>
          <w:rFonts w:ascii="Century Gothic" w:hAnsi="Century Gothic" w:cs="Gill Sans"/>
          <w:b/>
          <w:sz w:val="22"/>
          <w:szCs w:val="22"/>
        </w:rPr>
      </w:pPr>
      <w:r w:rsidRPr="001F6C24">
        <w:rPr>
          <w:rFonts w:ascii="Century Gothic" w:hAnsi="Century Gothic" w:cs="Gill Sans"/>
          <w:b/>
          <w:sz w:val="22"/>
          <w:szCs w:val="22"/>
        </w:rPr>
        <w:t xml:space="preserve">SEN: </w:t>
      </w: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 xml:space="preserve">As defined by the Children’s and Families Bill 2013 and SEND Code of Practice 2015:  </w:t>
      </w:r>
    </w:p>
    <w:p w:rsidR="003F09ED" w:rsidRPr="001F6C24" w:rsidRDefault="003F09ED" w:rsidP="001F6C24">
      <w:pPr>
        <w:spacing w:line="276" w:lineRule="auto"/>
        <w:rPr>
          <w:rFonts w:ascii="Century Gothic" w:hAnsi="Century Gothic" w:cs="Gill Sans"/>
          <w:sz w:val="22"/>
          <w:szCs w:val="22"/>
        </w:rPr>
      </w:pPr>
    </w:p>
    <w:p w:rsidR="008C3FAD"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 xml:space="preserve">A child or young person has SEND if they have a learning difficulty or disability which calls for </w:t>
      </w:r>
      <w:proofErr w:type="gramStart"/>
      <w:r w:rsidRPr="001F6C24">
        <w:rPr>
          <w:rFonts w:ascii="Century Gothic" w:hAnsi="Century Gothic" w:cs="Gill Sans"/>
          <w:sz w:val="22"/>
          <w:szCs w:val="22"/>
        </w:rPr>
        <w:t>special</w:t>
      </w:r>
      <w:proofErr w:type="gramEnd"/>
      <w:r w:rsidRPr="001F6C24">
        <w:rPr>
          <w:rFonts w:ascii="Century Gothic" w:hAnsi="Century Gothic" w:cs="Gill Sans"/>
          <w:sz w:val="22"/>
          <w:szCs w:val="22"/>
        </w:rPr>
        <w:t xml:space="preserve"> educational provision to be made for them. </w:t>
      </w:r>
    </w:p>
    <w:p w:rsidR="008C3FAD" w:rsidRDefault="008C3FAD" w:rsidP="001F6C24">
      <w:pPr>
        <w:spacing w:line="276" w:lineRule="auto"/>
        <w:rPr>
          <w:rFonts w:ascii="Century Gothic" w:hAnsi="Century Gothic" w:cs="Gill Sans"/>
          <w:sz w:val="22"/>
          <w:szCs w:val="22"/>
        </w:rPr>
      </w:pP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 xml:space="preserve">A child of compulsory school age or a young person has a learning difficulty or disability if they: </w:t>
      </w:r>
    </w:p>
    <w:p w:rsidR="001F6C24" w:rsidRDefault="001F6C24" w:rsidP="001F6C24">
      <w:pPr>
        <w:spacing w:line="276" w:lineRule="auto"/>
        <w:rPr>
          <w:rFonts w:ascii="Century Gothic" w:hAnsi="Century Gothic" w:cs="Gill Sans"/>
          <w:sz w:val="22"/>
          <w:szCs w:val="22"/>
        </w:rPr>
      </w:pP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 xml:space="preserve">(a) </w:t>
      </w:r>
      <w:proofErr w:type="gramStart"/>
      <w:r w:rsidRPr="00F7688C">
        <w:rPr>
          <w:rFonts w:ascii="Century Gothic" w:hAnsi="Century Gothic" w:cs="Gill Sans"/>
          <w:sz w:val="22"/>
          <w:szCs w:val="22"/>
        </w:rPr>
        <w:t>ha</w:t>
      </w:r>
      <w:r w:rsidR="00195EE9">
        <w:rPr>
          <w:rFonts w:ascii="Century Gothic" w:hAnsi="Century Gothic" w:cs="Gill Sans"/>
          <w:sz w:val="22"/>
          <w:szCs w:val="22"/>
        </w:rPr>
        <w:t>ve</w:t>
      </w:r>
      <w:proofErr w:type="gramEnd"/>
      <w:r w:rsidR="00566C2B">
        <w:rPr>
          <w:rFonts w:ascii="Century Gothic" w:hAnsi="Century Gothic" w:cs="Gill Sans"/>
          <w:sz w:val="22"/>
          <w:szCs w:val="22"/>
        </w:rPr>
        <w:t xml:space="preserve"> </w:t>
      </w:r>
      <w:r w:rsidRPr="001F6C24">
        <w:rPr>
          <w:rFonts w:ascii="Century Gothic" w:hAnsi="Century Gothic" w:cs="Gill Sans"/>
          <w:sz w:val="22"/>
          <w:szCs w:val="22"/>
        </w:rPr>
        <w:t xml:space="preserve">a significantly greater difficulty in learning than the majority of others of the same age; or </w:t>
      </w:r>
    </w:p>
    <w:p w:rsidR="001F6C24" w:rsidRDefault="001F6C24" w:rsidP="001F6C24">
      <w:pPr>
        <w:spacing w:line="276" w:lineRule="auto"/>
        <w:rPr>
          <w:rFonts w:ascii="Century Gothic" w:hAnsi="Century Gothic" w:cs="Gill Sans"/>
          <w:sz w:val="22"/>
          <w:szCs w:val="22"/>
        </w:rPr>
      </w:pP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(b)</w:t>
      </w:r>
      <w:r w:rsidRPr="00F7688C">
        <w:rPr>
          <w:rFonts w:ascii="Century Gothic" w:hAnsi="Century Gothic" w:cs="Gill Sans"/>
          <w:sz w:val="22"/>
          <w:szCs w:val="22"/>
        </w:rPr>
        <w:t xml:space="preserve"> </w:t>
      </w:r>
      <w:proofErr w:type="gramStart"/>
      <w:r w:rsidRPr="00F7688C">
        <w:rPr>
          <w:rFonts w:ascii="Century Gothic" w:hAnsi="Century Gothic" w:cs="Gill Sans"/>
          <w:sz w:val="22"/>
          <w:szCs w:val="22"/>
        </w:rPr>
        <w:t>h</w:t>
      </w:r>
      <w:r w:rsidR="00195EE9">
        <w:rPr>
          <w:rFonts w:ascii="Century Gothic" w:hAnsi="Century Gothic" w:cs="Gill Sans"/>
          <w:sz w:val="22"/>
          <w:szCs w:val="22"/>
        </w:rPr>
        <w:t>ave</w:t>
      </w:r>
      <w:proofErr w:type="gramEnd"/>
      <w:r w:rsidRPr="001F6C24">
        <w:rPr>
          <w:rFonts w:ascii="Century Gothic" w:hAnsi="Century Gothic" w:cs="Gill Sans"/>
          <w:sz w:val="22"/>
          <w:szCs w:val="22"/>
        </w:rPr>
        <w:t xml:space="preserve"> a disability which prevents or hinders them from making use of educational facilities of a kind generally provided for others of the same age in mainstream schools or mainstream post-16 institutions. </w:t>
      </w:r>
    </w:p>
    <w:p w:rsidR="003F09ED" w:rsidRPr="001F6C24" w:rsidRDefault="003F09ED" w:rsidP="001F6C24">
      <w:pPr>
        <w:spacing w:line="276" w:lineRule="auto"/>
        <w:rPr>
          <w:rFonts w:ascii="Century Gothic" w:hAnsi="Century Gothic" w:cs="Gill Sans"/>
          <w:sz w:val="22"/>
          <w:szCs w:val="22"/>
        </w:rPr>
      </w:pP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lastRenderedPageBreak/>
        <w:t>A child under compulsory school age has SEND if they fall within the definition at (a) or (b) above or would so do if special educational provision was not made for them (Clause 20 Children and Families Bill).</w:t>
      </w:r>
    </w:p>
    <w:p w:rsidR="001F6C24" w:rsidRDefault="001F6C24" w:rsidP="001F6C24">
      <w:pPr>
        <w:spacing w:line="276" w:lineRule="auto"/>
        <w:rPr>
          <w:rFonts w:ascii="Century Gothic" w:hAnsi="Century Gothic" w:cs="Gill Sans"/>
          <w:sz w:val="22"/>
          <w:szCs w:val="22"/>
        </w:rPr>
      </w:pP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This is a broad definition covering children and young people from 0- 25 years of age. Where a child or young person has a disability or health condition which requires special educational provision to be made, they will be covered by the SEND definition.</w:t>
      </w:r>
    </w:p>
    <w:p w:rsidR="003F09ED" w:rsidRPr="001F6C24" w:rsidRDefault="003F09ED" w:rsidP="001F6C24">
      <w:pPr>
        <w:spacing w:line="276" w:lineRule="auto"/>
        <w:rPr>
          <w:rFonts w:ascii="Century Gothic" w:hAnsi="Century Gothic" w:cs="Gill Sans"/>
          <w:sz w:val="22"/>
          <w:szCs w:val="22"/>
        </w:rPr>
      </w:pPr>
    </w:p>
    <w:p w:rsidR="003F09ED" w:rsidRPr="001F6C24" w:rsidRDefault="003F09ED" w:rsidP="001F6C24">
      <w:pPr>
        <w:spacing w:line="276" w:lineRule="auto"/>
        <w:rPr>
          <w:rFonts w:ascii="Century Gothic" w:hAnsi="Century Gothic" w:cs="Gill Sans"/>
          <w:b/>
          <w:sz w:val="22"/>
          <w:szCs w:val="22"/>
        </w:rPr>
      </w:pPr>
      <w:r w:rsidRPr="001F6C24">
        <w:rPr>
          <w:rFonts w:ascii="Century Gothic" w:hAnsi="Century Gothic" w:cs="Gill Sans"/>
          <w:b/>
          <w:sz w:val="22"/>
          <w:szCs w:val="22"/>
        </w:rPr>
        <w:t xml:space="preserve">Special educational provision: </w:t>
      </w: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Special educational provision means educational provision for children which is additional to, or otherwise different from the educational provision made generally for children of their age.</w:t>
      </w:r>
    </w:p>
    <w:p w:rsidR="003F09ED" w:rsidRPr="001F6C24" w:rsidRDefault="003F09ED" w:rsidP="001F6C24">
      <w:pPr>
        <w:spacing w:line="276" w:lineRule="auto"/>
        <w:rPr>
          <w:rFonts w:ascii="Century Gothic" w:hAnsi="Century Gothic" w:cs="Gill Sans"/>
          <w:sz w:val="22"/>
          <w:szCs w:val="22"/>
        </w:rPr>
      </w:pPr>
    </w:p>
    <w:p w:rsidR="003F09ED" w:rsidRPr="001F6C24" w:rsidRDefault="003F09ED" w:rsidP="001F6C24">
      <w:pPr>
        <w:spacing w:line="276" w:lineRule="auto"/>
        <w:rPr>
          <w:rFonts w:ascii="Century Gothic" w:hAnsi="Century Gothic" w:cs="Gill Sans"/>
          <w:b/>
          <w:color w:val="0070C0"/>
          <w:sz w:val="22"/>
          <w:szCs w:val="22"/>
        </w:rPr>
      </w:pPr>
      <w:r w:rsidRPr="001F6C24">
        <w:rPr>
          <w:rFonts w:ascii="Century Gothic" w:hAnsi="Century Gothic" w:cs="Gill Sans"/>
          <w:b/>
          <w:color w:val="0070C0"/>
          <w:sz w:val="22"/>
          <w:szCs w:val="22"/>
        </w:rPr>
        <w:t>3. Roles and responsibilities</w:t>
      </w:r>
    </w:p>
    <w:p w:rsidR="003F09ED" w:rsidRPr="001F6C24" w:rsidRDefault="003F09ED" w:rsidP="001F6C24">
      <w:pPr>
        <w:spacing w:line="276" w:lineRule="auto"/>
        <w:ind w:left="360"/>
        <w:rPr>
          <w:rFonts w:ascii="Century Gothic" w:hAnsi="Century Gothic" w:cs="Gill Sans"/>
          <w:b/>
          <w:sz w:val="22"/>
          <w:szCs w:val="22"/>
        </w:rPr>
      </w:pPr>
    </w:p>
    <w:p w:rsidR="003F09ED" w:rsidRPr="001F6C24" w:rsidRDefault="003F09ED" w:rsidP="001F6C24">
      <w:pPr>
        <w:pStyle w:val="BodyText2"/>
        <w:spacing w:after="0" w:line="276" w:lineRule="auto"/>
        <w:rPr>
          <w:rFonts w:ascii="Century Gothic" w:hAnsi="Century Gothic" w:cs="Gill Sans"/>
          <w:b/>
          <w:color w:val="FF0000"/>
          <w:sz w:val="22"/>
          <w:szCs w:val="22"/>
        </w:rPr>
      </w:pPr>
      <w:r w:rsidRPr="001F6C24">
        <w:rPr>
          <w:rFonts w:ascii="Century Gothic" w:hAnsi="Century Gothic" w:cs="Gill Sans"/>
          <w:sz w:val="22"/>
          <w:szCs w:val="22"/>
        </w:rPr>
        <w:t xml:space="preserve">Overseeing the provision of SEND within the school is the responsibility of the </w:t>
      </w:r>
      <w:r w:rsidR="00B95AE0">
        <w:rPr>
          <w:rFonts w:ascii="Century Gothic" w:hAnsi="Century Gothic" w:cs="Gill Sans"/>
          <w:sz w:val="22"/>
          <w:szCs w:val="22"/>
        </w:rPr>
        <w:t>Trust</w:t>
      </w:r>
      <w:r w:rsidRPr="001F6C24">
        <w:rPr>
          <w:rFonts w:ascii="Century Gothic" w:hAnsi="Century Gothic" w:cs="Gill Sans"/>
          <w:sz w:val="22"/>
          <w:szCs w:val="22"/>
        </w:rPr>
        <w:t xml:space="preserve"> board. </w:t>
      </w:r>
    </w:p>
    <w:p w:rsidR="003F09ED" w:rsidRPr="001F6C24" w:rsidRDefault="003F09ED" w:rsidP="001F6C24">
      <w:pPr>
        <w:pStyle w:val="BodyText2"/>
        <w:spacing w:after="0" w:line="276" w:lineRule="auto"/>
        <w:ind w:left="360"/>
        <w:rPr>
          <w:rFonts w:ascii="Century Gothic" w:hAnsi="Century Gothic" w:cs="Gill Sans"/>
          <w:b/>
          <w:sz w:val="22"/>
          <w:szCs w:val="22"/>
        </w:rPr>
      </w:pPr>
    </w:p>
    <w:p w:rsidR="003F09ED" w:rsidRPr="001F6C24" w:rsidRDefault="003F09ED" w:rsidP="001F6C24">
      <w:pPr>
        <w:pStyle w:val="BodyText2"/>
        <w:spacing w:after="0" w:line="276" w:lineRule="auto"/>
        <w:rPr>
          <w:rFonts w:ascii="Century Gothic" w:hAnsi="Century Gothic" w:cs="Gill Sans"/>
          <w:sz w:val="22"/>
          <w:szCs w:val="22"/>
        </w:rPr>
      </w:pPr>
      <w:r w:rsidRPr="001F6C24">
        <w:rPr>
          <w:rFonts w:ascii="Century Gothic" w:hAnsi="Century Gothic" w:cs="Gill Sans"/>
          <w:b/>
          <w:sz w:val="22"/>
          <w:szCs w:val="22"/>
        </w:rPr>
        <w:t xml:space="preserve">The </w:t>
      </w:r>
      <w:r w:rsidR="00B95AE0">
        <w:rPr>
          <w:rFonts w:ascii="Century Gothic" w:hAnsi="Century Gothic" w:cs="Gill Sans"/>
          <w:b/>
          <w:sz w:val="22"/>
          <w:szCs w:val="22"/>
        </w:rPr>
        <w:t>Trust</w:t>
      </w:r>
      <w:r w:rsidRPr="001F6C24">
        <w:rPr>
          <w:rFonts w:ascii="Century Gothic" w:hAnsi="Century Gothic" w:cs="Gill Sans"/>
          <w:b/>
          <w:sz w:val="22"/>
          <w:szCs w:val="22"/>
        </w:rPr>
        <w:t xml:space="preserve"> board</w:t>
      </w:r>
      <w:r w:rsidRPr="001F6C24">
        <w:rPr>
          <w:rFonts w:ascii="Century Gothic" w:hAnsi="Century Gothic" w:cs="Gill Sans"/>
          <w:sz w:val="22"/>
          <w:szCs w:val="22"/>
        </w:rPr>
        <w:t xml:space="preserve"> will </w:t>
      </w:r>
    </w:p>
    <w:p w:rsidR="003F09ED" w:rsidRPr="001F6C24" w:rsidRDefault="003F09ED" w:rsidP="001F6C24">
      <w:pPr>
        <w:pStyle w:val="BodyText2"/>
        <w:numPr>
          <w:ilvl w:val="0"/>
          <w:numId w:val="15"/>
        </w:numPr>
        <w:spacing w:after="0" w:line="276" w:lineRule="auto"/>
        <w:rPr>
          <w:rFonts w:ascii="Century Gothic" w:hAnsi="Century Gothic" w:cs="Gill Sans"/>
          <w:sz w:val="22"/>
          <w:szCs w:val="22"/>
        </w:rPr>
      </w:pPr>
      <w:r w:rsidRPr="001F6C24">
        <w:rPr>
          <w:rFonts w:ascii="Century Gothic" w:hAnsi="Century Gothic" w:cs="Gill Sans"/>
          <w:sz w:val="22"/>
          <w:szCs w:val="22"/>
        </w:rPr>
        <w:t>Review and approve this policy</w:t>
      </w:r>
    </w:p>
    <w:p w:rsidR="003F09ED" w:rsidRPr="001F6C24" w:rsidRDefault="003F09ED" w:rsidP="001F6C24">
      <w:pPr>
        <w:pStyle w:val="BodyText2"/>
        <w:numPr>
          <w:ilvl w:val="0"/>
          <w:numId w:val="15"/>
        </w:numPr>
        <w:spacing w:after="0" w:line="276" w:lineRule="auto"/>
        <w:rPr>
          <w:rFonts w:ascii="Century Gothic" w:hAnsi="Century Gothic" w:cs="Gill Sans"/>
          <w:sz w:val="22"/>
          <w:szCs w:val="22"/>
        </w:rPr>
      </w:pPr>
      <w:r w:rsidRPr="001F6C24">
        <w:rPr>
          <w:rFonts w:ascii="Century Gothic" w:hAnsi="Century Gothic" w:cs="Gill Sans"/>
          <w:sz w:val="22"/>
          <w:szCs w:val="22"/>
        </w:rPr>
        <w:t xml:space="preserve">Delegate responsibilities to the schools, as follows. </w:t>
      </w:r>
    </w:p>
    <w:p w:rsidR="003F09ED" w:rsidRPr="001F6C24" w:rsidRDefault="003F09ED" w:rsidP="001F6C24">
      <w:pPr>
        <w:pStyle w:val="BodyText2"/>
        <w:spacing w:after="0" w:line="276" w:lineRule="auto"/>
        <w:ind w:left="720"/>
        <w:rPr>
          <w:rFonts w:ascii="Century Gothic" w:hAnsi="Century Gothic" w:cs="Gill Sans"/>
          <w:sz w:val="22"/>
          <w:szCs w:val="22"/>
        </w:rPr>
      </w:pPr>
    </w:p>
    <w:p w:rsidR="003F09ED" w:rsidRPr="001F6C24" w:rsidRDefault="003F09ED" w:rsidP="001F6C24">
      <w:pPr>
        <w:pStyle w:val="BodyText2"/>
        <w:spacing w:after="0" w:line="276" w:lineRule="auto"/>
        <w:rPr>
          <w:rFonts w:ascii="Century Gothic" w:hAnsi="Century Gothic" w:cs="Gill Sans"/>
          <w:sz w:val="22"/>
          <w:szCs w:val="22"/>
        </w:rPr>
      </w:pPr>
      <w:r w:rsidRPr="001F6C24">
        <w:rPr>
          <w:rFonts w:ascii="Century Gothic" w:hAnsi="Century Gothic" w:cs="Gill Sans"/>
          <w:b/>
          <w:sz w:val="22"/>
          <w:szCs w:val="22"/>
        </w:rPr>
        <w:t>The local governing body</w:t>
      </w:r>
      <w:r w:rsidRPr="001F6C24">
        <w:rPr>
          <w:rFonts w:ascii="Century Gothic" w:hAnsi="Century Gothic" w:cs="Gill Sans"/>
          <w:sz w:val="22"/>
          <w:szCs w:val="22"/>
        </w:rPr>
        <w:t xml:space="preserve"> will </w:t>
      </w:r>
    </w:p>
    <w:p w:rsidR="003F09ED" w:rsidRPr="001F6C24" w:rsidRDefault="003F09ED" w:rsidP="001F6C24">
      <w:pPr>
        <w:pStyle w:val="BodyText2"/>
        <w:numPr>
          <w:ilvl w:val="0"/>
          <w:numId w:val="15"/>
        </w:numPr>
        <w:spacing w:after="0" w:line="276" w:lineRule="auto"/>
        <w:jc w:val="both"/>
        <w:rPr>
          <w:rFonts w:ascii="Century Gothic" w:hAnsi="Century Gothic" w:cs="Gill Sans"/>
          <w:sz w:val="22"/>
          <w:szCs w:val="22"/>
        </w:rPr>
      </w:pPr>
      <w:r w:rsidRPr="001F6C24">
        <w:rPr>
          <w:rFonts w:ascii="Century Gothic" w:hAnsi="Century Gothic"/>
          <w:sz w:val="22"/>
          <w:szCs w:val="22"/>
        </w:rPr>
        <w:t xml:space="preserve">Appoint a SEND link governor to have oversight of the arrangements for SEND </w:t>
      </w:r>
    </w:p>
    <w:p w:rsidR="003F09ED" w:rsidRPr="001F6C24" w:rsidRDefault="003F09ED" w:rsidP="001F6C24">
      <w:pPr>
        <w:pStyle w:val="BodyText2"/>
        <w:numPr>
          <w:ilvl w:val="0"/>
          <w:numId w:val="15"/>
        </w:numPr>
        <w:spacing w:after="0" w:line="276" w:lineRule="auto"/>
        <w:jc w:val="both"/>
        <w:rPr>
          <w:rFonts w:ascii="Century Gothic" w:hAnsi="Century Gothic" w:cs="Gill Sans"/>
          <w:sz w:val="22"/>
          <w:szCs w:val="22"/>
        </w:rPr>
      </w:pPr>
      <w:r w:rsidRPr="001F6C24">
        <w:rPr>
          <w:rFonts w:ascii="Century Gothic" w:hAnsi="Century Gothic"/>
          <w:sz w:val="22"/>
          <w:szCs w:val="22"/>
        </w:rPr>
        <w:t xml:space="preserve">Monitor, review and challenge the school’s SEND provision and the performance and progress of pupils with SEND </w:t>
      </w:r>
    </w:p>
    <w:p w:rsidR="003F09ED" w:rsidRPr="001F6C24" w:rsidRDefault="003F09ED" w:rsidP="001F6C24">
      <w:pPr>
        <w:pStyle w:val="BodyText2"/>
        <w:spacing w:after="0" w:line="276" w:lineRule="auto"/>
        <w:ind w:left="720"/>
        <w:rPr>
          <w:rFonts w:ascii="Century Gothic" w:hAnsi="Century Gothic" w:cs="Gill Sans"/>
          <w:sz w:val="22"/>
          <w:szCs w:val="22"/>
        </w:rPr>
      </w:pPr>
    </w:p>
    <w:p w:rsidR="003F09ED" w:rsidRPr="001F6C24" w:rsidRDefault="003F09ED" w:rsidP="001F6C24">
      <w:pPr>
        <w:pStyle w:val="BodyText2"/>
        <w:spacing w:after="0" w:line="276" w:lineRule="auto"/>
        <w:rPr>
          <w:rFonts w:ascii="Century Gothic" w:hAnsi="Century Gothic" w:cs="Gill Sans"/>
          <w:sz w:val="22"/>
          <w:szCs w:val="22"/>
        </w:rPr>
      </w:pPr>
      <w:r w:rsidRPr="001F6C24">
        <w:rPr>
          <w:rFonts w:ascii="Century Gothic" w:hAnsi="Century Gothic" w:cs="Gill Sans"/>
          <w:b/>
          <w:sz w:val="22"/>
          <w:szCs w:val="22"/>
        </w:rPr>
        <w:t>The head</w:t>
      </w:r>
      <w:r w:rsidR="00962E84">
        <w:rPr>
          <w:rFonts w:ascii="Century Gothic" w:hAnsi="Century Gothic" w:cs="Gill Sans"/>
          <w:b/>
          <w:sz w:val="22"/>
          <w:szCs w:val="22"/>
        </w:rPr>
        <w:t xml:space="preserve"> </w:t>
      </w:r>
      <w:r w:rsidRPr="001F6C24">
        <w:rPr>
          <w:rFonts w:ascii="Century Gothic" w:hAnsi="Century Gothic" w:cs="Gill Sans"/>
          <w:b/>
          <w:sz w:val="22"/>
          <w:szCs w:val="22"/>
        </w:rPr>
        <w:t>teacher</w:t>
      </w:r>
      <w:r w:rsidRPr="001F6C24">
        <w:rPr>
          <w:rFonts w:ascii="Century Gothic" w:hAnsi="Century Gothic" w:cs="Gill Sans"/>
          <w:sz w:val="22"/>
          <w:szCs w:val="22"/>
        </w:rPr>
        <w:t xml:space="preserve"> will </w:t>
      </w:r>
    </w:p>
    <w:p w:rsidR="003F09ED" w:rsidRPr="001F6C24" w:rsidRDefault="003F09ED" w:rsidP="001F6C24">
      <w:pPr>
        <w:pStyle w:val="BodyText2"/>
        <w:numPr>
          <w:ilvl w:val="0"/>
          <w:numId w:val="22"/>
        </w:numPr>
        <w:spacing w:after="0" w:line="276" w:lineRule="auto"/>
        <w:jc w:val="both"/>
        <w:rPr>
          <w:rFonts w:ascii="Century Gothic" w:hAnsi="Century Gothic" w:cs="Gill Sans"/>
          <w:sz w:val="22"/>
          <w:szCs w:val="22"/>
        </w:rPr>
      </w:pPr>
      <w:r w:rsidRPr="001F6C24">
        <w:rPr>
          <w:rFonts w:ascii="Century Gothic" w:hAnsi="Century Gothic" w:cs="Gill Sans"/>
          <w:sz w:val="22"/>
          <w:szCs w:val="22"/>
        </w:rPr>
        <w:t>Appoint a suitable person to undertake the SENDCo role</w:t>
      </w:r>
    </w:p>
    <w:p w:rsidR="003F09ED" w:rsidRPr="001F6C24" w:rsidRDefault="003F09ED" w:rsidP="001F6C24">
      <w:pPr>
        <w:pStyle w:val="BodyText2"/>
        <w:numPr>
          <w:ilvl w:val="0"/>
          <w:numId w:val="22"/>
        </w:numPr>
        <w:spacing w:after="0" w:line="276" w:lineRule="auto"/>
        <w:jc w:val="both"/>
        <w:rPr>
          <w:rFonts w:ascii="Century Gothic" w:hAnsi="Century Gothic" w:cs="Gill Sans"/>
          <w:sz w:val="22"/>
          <w:szCs w:val="22"/>
        </w:rPr>
      </w:pPr>
      <w:r w:rsidRPr="001F6C24">
        <w:rPr>
          <w:rFonts w:ascii="Century Gothic" w:hAnsi="Century Gothic"/>
          <w:sz w:val="22"/>
          <w:szCs w:val="22"/>
        </w:rPr>
        <w:t>Invest in appropriate whole school and targeted SEND training for staff</w:t>
      </w:r>
    </w:p>
    <w:p w:rsidR="003F09ED" w:rsidRPr="001F6C24" w:rsidRDefault="003F09ED" w:rsidP="001F6C24">
      <w:pPr>
        <w:pStyle w:val="BodyText2"/>
        <w:numPr>
          <w:ilvl w:val="0"/>
          <w:numId w:val="22"/>
        </w:numPr>
        <w:spacing w:after="0" w:line="276" w:lineRule="auto"/>
        <w:jc w:val="both"/>
        <w:rPr>
          <w:rFonts w:ascii="Century Gothic" w:hAnsi="Century Gothic" w:cs="Gill Sans"/>
          <w:sz w:val="22"/>
          <w:szCs w:val="22"/>
        </w:rPr>
      </w:pPr>
      <w:r w:rsidRPr="001F6C24">
        <w:rPr>
          <w:rFonts w:ascii="Century Gothic" w:hAnsi="Century Gothic"/>
          <w:sz w:val="22"/>
          <w:szCs w:val="22"/>
        </w:rPr>
        <w:t>Ensure inclusive teaching and support practice is embedded throughout the school and that all teachers understand that they have a role in provision for children with SEND</w:t>
      </w:r>
    </w:p>
    <w:p w:rsidR="003F09ED" w:rsidRPr="001F6C24" w:rsidRDefault="003F09ED" w:rsidP="001F6C24">
      <w:pPr>
        <w:pStyle w:val="BodyText2"/>
        <w:numPr>
          <w:ilvl w:val="0"/>
          <w:numId w:val="22"/>
        </w:numPr>
        <w:spacing w:after="0" w:line="276" w:lineRule="auto"/>
        <w:jc w:val="both"/>
        <w:rPr>
          <w:rFonts w:ascii="Century Gothic" w:hAnsi="Century Gothic" w:cs="Gill Sans"/>
          <w:sz w:val="22"/>
          <w:szCs w:val="22"/>
        </w:rPr>
      </w:pPr>
      <w:r w:rsidRPr="001F6C24">
        <w:rPr>
          <w:rFonts w:ascii="Century Gothic" w:hAnsi="Century Gothic"/>
          <w:sz w:val="22"/>
          <w:szCs w:val="22"/>
        </w:rPr>
        <w:t>Ensure that SEND provision is integrated into the school improvement plan</w:t>
      </w:r>
    </w:p>
    <w:p w:rsidR="003F09ED" w:rsidRPr="001F6C24" w:rsidRDefault="003F09ED" w:rsidP="001F6C24">
      <w:pPr>
        <w:pStyle w:val="BodyText2"/>
        <w:numPr>
          <w:ilvl w:val="0"/>
          <w:numId w:val="22"/>
        </w:numPr>
        <w:spacing w:after="0" w:line="276" w:lineRule="auto"/>
        <w:jc w:val="both"/>
        <w:rPr>
          <w:rFonts w:ascii="Century Gothic" w:hAnsi="Century Gothic" w:cs="Gill Sans"/>
          <w:sz w:val="22"/>
          <w:szCs w:val="22"/>
        </w:rPr>
      </w:pPr>
      <w:r w:rsidRPr="001F6C24">
        <w:rPr>
          <w:rFonts w:ascii="Century Gothic" w:hAnsi="Century Gothic"/>
          <w:sz w:val="22"/>
          <w:szCs w:val="22"/>
        </w:rPr>
        <w:t>Ensure an appropriate budget arrangement is in place to ensure the school can discharge its duties to arrange provision for pupils with SEND</w:t>
      </w:r>
    </w:p>
    <w:p w:rsidR="003F09ED" w:rsidRPr="001F6C24" w:rsidRDefault="003F09ED" w:rsidP="001F6C24">
      <w:pPr>
        <w:pStyle w:val="BodyText2"/>
        <w:numPr>
          <w:ilvl w:val="0"/>
          <w:numId w:val="22"/>
        </w:numPr>
        <w:spacing w:after="0" w:line="276" w:lineRule="auto"/>
        <w:jc w:val="both"/>
        <w:rPr>
          <w:rFonts w:ascii="Century Gothic" w:hAnsi="Century Gothic" w:cs="Gill Sans"/>
          <w:sz w:val="22"/>
          <w:szCs w:val="22"/>
        </w:rPr>
      </w:pPr>
      <w:r w:rsidRPr="001F6C24">
        <w:rPr>
          <w:rFonts w:ascii="Century Gothic" w:hAnsi="Century Gothic"/>
          <w:sz w:val="22"/>
          <w:szCs w:val="22"/>
        </w:rPr>
        <w:t>Ensure the SEND policy and the school’s SEND Information Report are published on the school website which provides a description of the arrangements and specialist provisions made for children with SEND</w:t>
      </w:r>
    </w:p>
    <w:p w:rsidR="003F09ED" w:rsidRPr="001F6C24" w:rsidRDefault="003F09ED" w:rsidP="001F6C24">
      <w:pPr>
        <w:pStyle w:val="BodyText2"/>
        <w:numPr>
          <w:ilvl w:val="0"/>
          <w:numId w:val="22"/>
        </w:numPr>
        <w:spacing w:after="0" w:line="276" w:lineRule="auto"/>
        <w:jc w:val="both"/>
        <w:rPr>
          <w:rFonts w:ascii="Century Gothic" w:hAnsi="Century Gothic" w:cs="Gill Sans"/>
          <w:sz w:val="22"/>
          <w:szCs w:val="22"/>
        </w:rPr>
      </w:pPr>
      <w:r w:rsidRPr="001F6C24">
        <w:rPr>
          <w:rFonts w:ascii="Century Gothic" w:hAnsi="Century Gothic"/>
          <w:sz w:val="22"/>
          <w:szCs w:val="22"/>
        </w:rPr>
        <w:t xml:space="preserve">Provide information on school arrangements for SEND to parents/carers, local governors and </w:t>
      </w:r>
      <w:r w:rsidR="00B95AE0">
        <w:rPr>
          <w:rFonts w:ascii="Century Gothic" w:hAnsi="Century Gothic"/>
          <w:sz w:val="22"/>
          <w:szCs w:val="22"/>
        </w:rPr>
        <w:t>Trust</w:t>
      </w:r>
      <w:r w:rsidRPr="001F6C24">
        <w:rPr>
          <w:rFonts w:ascii="Century Gothic" w:hAnsi="Century Gothic"/>
          <w:sz w:val="22"/>
          <w:szCs w:val="22"/>
        </w:rPr>
        <w:t xml:space="preserve">ees. </w:t>
      </w:r>
    </w:p>
    <w:p w:rsidR="003F09ED" w:rsidRPr="001F6C24" w:rsidRDefault="003F09ED" w:rsidP="001F6C24">
      <w:pPr>
        <w:pStyle w:val="BodyText2"/>
        <w:spacing w:after="0" w:line="276" w:lineRule="auto"/>
        <w:ind w:left="360"/>
        <w:rPr>
          <w:rFonts w:ascii="Century Gothic" w:hAnsi="Century Gothic" w:cs="Gill Sans"/>
          <w:sz w:val="22"/>
          <w:szCs w:val="22"/>
        </w:rPr>
      </w:pPr>
    </w:p>
    <w:p w:rsidR="003F09ED" w:rsidRPr="008969F9" w:rsidRDefault="00431049" w:rsidP="001F6C24">
      <w:pPr>
        <w:pStyle w:val="BodyText2"/>
        <w:spacing w:after="0" w:line="276" w:lineRule="auto"/>
        <w:rPr>
          <w:rFonts w:ascii="Century Gothic" w:hAnsi="Century Gothic" w:cs="Gill Sans"/>
          <w:sz w:val="22"/>
          <w:szCs w:val="22"/>
        </w:rPr>
      </w:pPr>
      <w:r>
        <w:rPr>
          <w:rFonts w:ascii="Century Gothic" w:hAnsi="Century Gothic" w:cs="Gill Sans"/>
          <w:b/>
          <w:sz w:val="22"/>
          <w:szCs w:val="22"/>
        </w:rPr>
        <w:t xml:space="preserve">The </w:t>
      </w:r>
      <w:r w:rsidR="00B95AE0">
        <w:rPr>
          <w:rFonts w:ascii="Century Gothic" w:hAnsi="Century Gothic" w:cs="Gill Sans"/>
          <w:b/>
          <w:sz w:val="22"/>
          <w:szCs w:val="22"/>
        </w:rPr>
        <w:t>Trust</w:t>
      </w:r>
      <w:r>
        <w:rPr>
          <w:rFonts w:ascii="Century Gothic" w:hAnsi="Century Gothic" w:cs="Gill Sans"/>
          <w:b/>
          <w:sz w:val="22"/>
          <w:szCs w:val="22"/>
        </w:rPr>
        <w:t xml:space="preserve">’s Director of </w:t>
      </w:r>
      <w:r w:rsidR="008969F9" w:rsidRPr="008969F9">
        <w:rPr>
          <w:rFonts w:ascii="Century Gothic" w:hAnsi="Century Gothic" w:cs="Gill Sans"/>
          <w:b/>
          <w:sz w:val="22"/>
          <w:szCs w:val="22"/>
        </w:rPr>
        <w:t>SEND</w:t>
      </w:r>
      <w:r w:rsidR="003F09ED" w:rsidRPr="008969F9">
        <w:rPr>
          <w:rFonts w:ascii="Century Gothic" w:hAnsi="Century Gothic" w:cs="Gill Sans"/>
          <w:b/>
          <w:sz w:val="22"/>
          <w:szCs w:val="22"/>
        </w:rPr>
        <w:t xml:space="preserve"> </w:t>
      </w:r>
      <w:r w:rsidR="003F09ED" w:rsidRPr="008969F9">
        <w:rPr>
          <w:rFonts w:ascii="Century Gothic" w:hAnsi="Century Gothic" w:cs="Gill Sans"/>
          <w:sz w:val="22"/>
          <w:szCs w:val="22"/>
        </w:rPr>
        <w:t xml:space="preserve">will </w:t>
      </w:r>
    </w:p>
    <w:p w:rsidR="003F09ED" w:rsidRPr="008969F9" w:rsidRDefault="003F09ED" w:rsidP="001F6C24">
      <w:pPr>
        <w:pStyle w:val="BodyText2"/>
        <w:numPr>
          <w:ilvl w:val="0"/>
          <w:numId w:val="23"/>
        </w:numPr>
        <w:spacing w:after="0" w:line="276" w:lineRule="auto"/>
        <w:jc w:val="both"/>
        <w:rPr>
          <w:rFonts w:ascii="Century Gothic" w:hAnsi="Century Gothic" w:cs="Gill Sans"/>
          <w:color w:val="FF0000"/>
          <w:sz w:val="22"/>
          <w:szCs w:val="22"/>
        </w:rPr>
      </w:pPr>
      <w:r w:rsidRPr="008969F9">
        <w:rPr>
          <w:rFonts w:ascii="Century Gothic" w:hAnsi="Century Gothic" w:cs="Gill Sans"/>
          <w:sz w:val="22"/>
          <w:szCs w:val="22"/>
        </w:rPr>
        <w:t>Support the school SENDCo</w:t>
      </w:r>
      <w:r w:rsidR="00D65705">
        <w:rPr>
          <w:rFonts w:ascii="Century Gothic" w:hAnsi="Century Gothic" w:cs="Gill Sans"/>
          <w:sz w:val="22"/>
          <w:szCs w:val="22"/>
        </w:rPr>
        <w:t>’</w:t>
      </w:r>
      <w:r w:rsidRPr="008969F9">
        <w:rPr>
          <w:rFonts w:ascii="Century Gothic" w:hAnsi="Century Gothic" w:cs="Gill Sans"/>
          <w:sz w:val="22"/>
          <w:szCs w:val="22"/>
        </w:rPr>
        <w:t xml:space="preserve">s to aid robust and consistent provision across the schools within the </w:t>
      </w:r>
      <w:r w:rsidR="00B95AE0">
        <w:rPr>
          <w:rFonts w:ascii="Century Gothic" w:hAnsi="Century Gothic" w:cs="Gill Sans"/>
          <w:sz w:val="22"/>
          <w:szCs w:val="22"/>
        </w:rPr>
        <w:t>Trust</w:t>
      </w:r>
      <w:r w:rsidRPr="008969F9">
        <w:rPr>
          <w:rFonts w:ascii="Century Gothic" w:hAnsi="Century Gothic" w:cs="Gill Sans"/>
          <w:sz w:val="22"/>
          <w:szCs w:val="22"/>
        </w:rPr>
        <w:t xml:space="preserve">. </w:t>
      </w:r>
    </w:p>
    <w:p w:rsidR="003F09ED" w:rsidRPr="001F6C24" w:rsidRDefault="003F09ED" w:rsidP="001F6C24">
      <w:pPr>
        <w:pStyle w:val="ListParagraph"/>
        <w:spacing w:line="276" w:lineRule="auto"/>
        <w:rPr>
          <w:rFonts w:ascii="Century Gothic" w:hAnsi="Century Gothic" w:cs="Gill Sans"/>
          <w:sz w:val="22"/>
          <w:szCs w:val="22"/>
        </w:rPr>
      </w:pPr>
    </w:p>
    <w:p w:rsidR="008C3FAD" w:rsidRDefault="003F09ED" w:rsidP="001F6C24">
      <w:pPr>
        <w:pStyle w:val="BodyText2"/>
        <w:spacing w:after="0" w:line="276" w:lineRule="auto"/>
        <w:rPr>
          <w:rFonts w:ascii="Century Gothic" w:hAnsi="Century Gothic" w:cs="Gill Sans"/>
          <w:b/>
          <w:sz w:val="22"/>
          <w:szCs w:val="22"/>
        </w:rPr>
      </w:pPr>
      <w:r w:rsidRPr="001F6C24">
        <w:rPr>
          <w:rFonts w:ascii="Century Gothic" w:hAnsi="Century Gothic" w:cs="Gill Sans"/>
          <w:b/>
          <w:sz w:val="22"/>
          <w:szCs w:val="22"/>
        </w:rPr>
        <w:t>The special educational needs and disabilities coordinator</w:t>
      </w:r>
      <w:r w:rsidR="008C3FAD">
        <w:rPr>
          <w:rFonts w:ascii="Century Gothic" w:hAnsi="Century Gothic" w:cs="Gill Sans"/>
          <w:b/>
          <w:sz w:val="22"/>
          <w:szCs w:val="22"/>
        </w:rPr>
        <w:t>s</w:t>
      </w:r>
      <w:r w:rsidRPr="001F6C24">
        <w:rPr>
          <w:rFonts w:ascii="Century Gothic" w:hAnsi="Century Gothic" w:cs="Gill Sans"/>
          <w:b/>
          <w:sz w:val="22"/>
          <w:szCs w:val="22"/>
        </w:rPr>
        <w:t xml:space="preserve"> (SENDCo) </w:t>
      </w:r>
      <w:r w:rsidRPr="001F6C24">
        <w:rPr>
          <w:rFonts w:ascii="Century Gothic" w:hAnsi="Century Gothic" w:cs="Gill Sans"/>
          <w:sz w:val="22"/>
          <w:szCs w:val="22"/>
        </w:rPr>
        <w:t>will</w:t>
      </w:r>
      <w:r w:rsidR="008C3FAD">
        <w:rPr>
          <w:rFonts w:ascii="Century Gothic" w:hAnsi="Century Gothic" w:cs="Gill Sans"/>
          <w:b/>
          <w:sz w:val="22"/>
          <w:szCs w:val="22"/>
        </w:rPr>
        <w:t>:</w:t>
      </w:r>
    </w:p>
    <w:p w:rsidR="003F09ED" w:rsidRPr="001F6C24" w:rsidRDefault="008C3FAD" w:rsidP="008F09AF">
      <w:pPr>
        <w:pStyle w:val="BodyText2"/>
        <w:numPr>
          <w:ilvl w:val="0"/>
          <w:numId w:val="37"/>
        </w:numPr>
        <w:spacing w:after="0" w:line="276" w:lineRule="auto"/>
        <w:rPr>
          <w:rFonts w:ascii="Century Gothic" w:hAnsi="Century Gothic" w:cs="Gill Sans"/>
          <w:b/>
          <w:sz w:val="22"/>
          <w:szCs w:val="22"/>
        </w:rPr>
      </w:pPr>
      <w:r>
        <w:rPr>
          <w:rFonts w:ascii="Century Gothic" w:hAnsi="Century Gothic" w:cs="Gill Sans"/>
          <w:sz w:val="22"/>
          <w:szCs w:val="22"/>
        </w:rPr>
        <w:t>C</w:t>
      </w:r>
      <w:r w:rsidR="003F09ED" w:rsidRPr="001F6C24">
        <w:rPr>
          <w:rFonts w:ascii="Century Gothic" w:hAnsi="Century Gothic" w:cs="Gill Sans"/>
          <w:sz w:val="22"/>
          <w:szCs w:val="22"/>
        </w:rPr>
        <w:t>oordinate the school’s provision for children with SEND. The SENDCo role m</w:t>
      </w:r>
      <w:r w:rsidR="00EC3CAB">
        <w:rPr>
          <w:rFonts w:ascii="Century Gothic" w:hAnsi="Century Gothic" w:cs="Gill Sans"/>
          <w:sz w:val="22"/>
          <w:szCs w:val="22"/>
        </w:rPr>
        <w:t xml:space="preserve">ay be assigned to someone with </w:t>
      </w:r>
      <w:r>
        <w:rPr>
          <w:rFonts w:ascii="Century Gothic" w:hAnsi="Century Gothic" w:cs="Gill Sans"/>
          <w:sz w:val="22"/>
          <w:szCs w:val="22"/>
        </w:rPr>
        <w:t xml:space="preserve">other responsibilities within the school </w:t>
      </w:r>
      <w:r w:rsidR="003F09ED" w:rsidRPr="001F6C24">
        <w:rPr>
          <w:rFonts w:ascii="Century Gothic" w:hAnsi="Century Gothic" w:cs="Gill Sans"/>
          <w:sz w:val="22"/>
          <w:szCs w:val="22"/>
        </w:rPr>
        <w:t xml:space="preserve">(for example, inclusion leader, assistant head, or deputy head), as part of their wider responsibilities in school. The person taking on the SENDCo role will be named on the front page of this policy. </w:t>
      </w:r>
    </w:p>
    <w:p w:rsidR="003F09ED" w:rsidRPr="001F6C24" w:rsidRDefault="003F09ED" w:rsidP="001F6C24">
      <w:pPr>
        <w:pStyle w:val="ListParagraph"/>
        <w:numPr>
          <w:ilvl w:val="0"/>
          <w:numId w:val="23"/>
        </w:numPr>
        <w:spacing w:line="276" w:lineRule="auto"/>
        <w:rPr>
          <w:rFonts w:ascii="Century Gothic" w:hAnsi="Century Gothic" w:cs="Gill Sans"/>
          <w:sz w:val="22"/>
          <w:szCs w:val="22"/>
        </w:rPr>
      </w:pPr>
      <w:r w:rsidRPr="001F6C24">
        <w:rPr>
          <w:rFonts w:ascii="Century Gothic" w:hAnsi="Century Gothic" w:cs="Gill Sans"/>
          <w:sz w:val="22"/>
          <w:szCs w:val="22"/>
        </w:rPr>
        <w:t>Implement the SEND policy in school on a day to day basis</w:t>
      </w:r>
    </w:p>
    <w:p w:rsidR="003F09ED" w:rsidRPr="001F6C24" w:rsidRDefault="003F09ED" w:rsidP="001F6C24">
      <w:pPr>
        <w:pStyle w:val="ListParagraph"/>
        <w:numPr>
          <w:ilvl w:val="0"/>
          <w:numId w:val="23"/>
        </w:numPr>
        <w:spacing w:line="276" w:lineRule="auto"/>
        <w:rPr>
          <w:rFonts w:ascii="Century Gothic" w:hAnsi="Century Gothic" w:cs="Gill Sans"/>
          <w:sz w:val="22"/>
          <w:szCs w:val="22"/>
        </w:rPr>
      </w:pPr>
      <w:r w:rsidRPr="001F6C24">
        <w:rPr>
          <w:rFonts w:ascii="Century Gothic" w:hAnsi="Century Gothic"/>
          <w:sz w:val="22"/>
          <w:szCs w:val="22"/>
        </w:rPr>
        <w:lastRenderedPageBreak/>
        <w:t>Develop the SEN Information Report, which provides a description of the arrangements and specialist provisions made for children with SEN</w:t>
      </w:r>
      <w:r w:rsidRPr="001F6C24">
        <w:rPr>
          <w:rFonts w:ascii="Century Gothic" w:hAnsi="Century Gothic" w:cs="Gill Sans"/>
          <w:sz w:val="22"/>
          <w:szCs w:val="22"/>
        </w:rPr>
        <w:t>D</w:t>
      </w:r>
    </w:p>
    <w:p w:rsidR="003F09ED" w:rsidRPr="001F6C24" w:rsidRDefault="003F09ED" w:rsidP="001F6C24">
      <w:pPr>
        <w:pStyle w:val="ListParagraph"/>
        <w:numPr>
          <w:ilvl w:val="0"/>
          <w:numId w:val="23"/>
        </w:numPr>
        <w:spacing w:line="276" w:lineRule="auto"/>
        <w:rPr>
          <w:rFonts w:ascii="Century Gothic" w:hAnsi="Century Gothic" w:cs="Gill Sans"/>
          <w:sz w:val="22"/>
          <w:szCs w:val="22"/>
        </w:rPr>
      </w:pPr>
      <w:r w:rsidRPr="001F6C24">
        <w:rPr>
          <w:rFonts w:ascii="Century Gothic" w:hAnsi="Century Gothic"/>
          <w:sz w:val="22"/>
          <w:szCs w:val="22"/>
        </w:rPr>
        <w:t>Identify children with SEND and ensure provision is made in accordance with the SEND Code of Practice(2015)</w:t>
      </w:r>
    </w:p>
    <w:p w:rsidR="003F09ED" w:rsidRPr="001F6C24" w:rsidRDefault="003F09ED" w:rsidP="001F6C24">
      <w:pPr>
        <w:pStyle w:val="ListParagraph"/>
        <w:numPr>
          <w:ilvl w:val="0"/>
          <w:numId w:val="23"/>
        </w:numPr>
        <w:spacing w:line="276" w:lineRule="auto"/>
        <w:rPr>
          <w:rFonts w:ascii="Century Gothic" w:hAnsi="Century Gothic" w:cs="Gill Sans"/>
          <w:sz w:val="22"/>
          <w:szCs w:val="22"/>
        </w:rPr>
      </w:pPr>
      <w:r w:rsidRPr="001F6C24">
        <w:rPr>
          <w:rFonts w:ascii="Century Gothic" w:hAnsi="Century Gothic"/>
          <w:sz w:val="22"/>
          <w:szCs w:val="22"/>
        </w:rPr>
        <w:t xml:space="preserve">Ensure that the provisions specified in Education, Health and Care Plans are made, monitored and assessed </w:t>
      </w:r>
    </w:p>
    <w:p w:rsidR="003F09ED" w:rsidRPr="001F6C24" w:rsidRDefault="003F09ED" w:rsidP="001F6C24">
      <w:pPr>
        <w:pStyle w:val="ListParagraph"/>
        <w:numPr>
          <w:ilvl w:val="0"/>
          <w:numId w:val="23"/>
        </w:numPr>
        <w:spacing w:line="276" w:lineRule="auto"/>
        <w:rPr>
          <w:rFonts w:ascii="Century Gothic" w:hAnsi="Century Gothic" w:cs="Gill Sans"/>
          <w:sz w:val="22"/>
          <w:szCs w:val="22"/>
        </w:rPr>
      </w:pPr>
      <w:r w:rsidRPr="001F6C24">
        <w:rPr>
          <w:rFonts w:ascii="Century Gothic" w:hAnsi="Century Gothic" w:cs="Gill Sans"/>
          <w:sz w:val="22"/>
          <w:szCs w:val="22"/>
        </w:rPr>
        <w:t xml:space="preserve">Coordinate the provision for pupils </w:t>
      </w:r>
    </w:p>
    <w:p w:rsidR="003F09ED" w:rsidRPr="001F6C24" w:rsidRDefault="003F09ED" w:rsidP="001F6C24">
      <w:pPr>
        <w:pStyle w:val="ListParagraph"/>
        <w:numPr>
          <w:ilvl w:val="0"/>
          <w:numId w:val="23"/>
        </w:numPr>
        <w:spacing w:line="276" w:lineRule="auto"/>
        <w:rPr>
          <w:rFonts w:ascii="Century Gothic" w:hAnsi="Century Gothic" w:cs="Gill Sans"/>
          <w:sz w:val="22"/>
          <w:szCs w:val="22"/>
        </w:rPr>
      </w:pPr>
      <w:r w:rsidRPr="001F6C24">
        <w:rPr>
          <w:rFonts w:ascii="Century Gothic" w:hAnsi="Century Gothic" w:cs="Gill Sans"/>
          <w:sz w:val="22"/>
          <w:szCs w:val="22"/>
        </w:rPr>
        <w:t>Maintain the school’s SEND records for identified pupils</w:t>
      </w:r>
    </w:p>
    <w:p w:rsidR="003F09ED" w:rsidRPr="001F6C24" w:rsidRDefault="003F09ED" w:rsidP="001F6C24">
      <w:pPr>
        <w:pStyle w:val="ListParagraph"/>
        <w:numPr>
          <w:ilvl w:val="0"/>
          <w:numId w:val="23"/>
        </w:numPr>
        <w:spacing w:line="276" w:lineRule="auto"/>
        <w:rPr>
          <w:rFonts w:ascii="Century Gothic" w:hAnsi="Century Gothic" w:cs="Gill Sans"/>
          <w:sz w:val="22"/>
          <w:szCs w:val="22"/>
        </w:rPr>
      </w:pPr>
      <w:r w:rsidRPr="001F6C24">
        <w:rPr>
          <w:rFonts w:ascii="Century Gothic" w:hAnsi="Century Gothic" w:cs="Gill Sans"/>
          <w:sz w:val="22"/>
          <w:szCs w:val="22"/>
        </w:rPr>
        <w:t xml:space="preserve">Liaise with and advise teachers about SEND planning, provision, resources and  approaches </w:t>
      </w:r>
    </w:p>
    <w:p w:rsidR="003F09ED" w:rsidRPr="001F6C24" w:rsidRDefault="003F09ED" w:rsidP="001F6C24">
      <w:pPr>
        <w:pStyle w:val="ListParagraph"/>
        <w:numPr>
          <w:ilvl w:val="0"/>
          <w:numId w:val="23"/>
        </w:numPr>
        <w:spacing w:line="276" w:lineRule="auto"/>
        <w:rPr>
          <w:rFonts w:ascii="Century Gothic" w:hAnsi="Century Gothic" w:cs="Gill Sans"/>
          <w:sz w:val="22"/>
          <w:szCs w:val="22"/>
        </w:rPr>
      </w:pPr>
      <w:r w:rsidRPr="001F6C24">
        <w:rPr>
          <w:rFonts w:ascii="Century Gothic" w:hAnsi="Century Gothic" w:cs="Gill Sans"/>
          <w:sz w:val="22"/>
          <w:szCs w:val="22"/>
        </w:rPr>
        <w:t>Liaise with external agencies</w:t>
      </w:r>
    </w:p>
    <w:p w:rsidR="003F09ED" w:rsidRPr="001F6C24" w:rsidRDefault="003F09ED" w:rsidP="001F6C24">
      <w:pPr>
        <w:pStyle w:val="ListParagraph"/>
        <w:numPr>
          <w:ilvl w:val="0"/>
          <w:numId w:val="23"/>
        </w:numPr>
        <w:spacing w:line="276" w:lineRule="auto"/>
        <w:rPr>
          <w:rFonts w:ascii="Century Gothic" w:hAnsi="Century Gothic" w:cs="Gill Sans"/>
          <w:sz w:val="22"/>
          <w:szCs w:val="22"/>
        </w:rPr>
      </w:pPr>
      <w:r w:rsidRPr="001F6C24">
        <w:rPr>
          <w:rFonts w:ascii="Century Gothic" w:hAnsi="Century Gothic" w:cs="Gill Sans"/>
          <w:sz w:val="22"/>
          <w:szCs w:val="22"/>
        </w:rPr>
        <w:t>Contribute to the in-service training of staff</w:t>
      </w:r>
    </w:p>
    <w:p w:rsidR="003F09ED" w:rsidRPr="001F6C24" w:rsidRDefault="003F09ED" w:rsidP="001F6C24">
      <w:pPr>
        <w:pStyle w:val="ListParagraph"/>
        <w:numPr>
          <w:ilvl w:val="0"/>
          <w:numId w:val="23"/>
        </w:numPr>
        <w:spacing w:line="276" w:lineRule="auto"/>
        <w:rPr>
          <w:rFonts w:ascii="Century Gothic" w:hAnsi="Century Gothic" w:cs="Gill Sans"/>
          <w:sz w:val="22"/>
          <w:szCs w:val="22"/>
        </w:rPr>
      </w:pPr>
      <w:r w:rsidRPr="001F6C24">
        <w:rPr>
          <w:rFonts w:ascii="Century Gothic" w:hAnsi="Century Gothic" w:cs="Gill Sans"/>
          <w:sz w:val="22"/>
          <w:szCs w:val="22"/>
        </w:rPr>
        <w:t>Report to the governing body on SEND provision</w:t>
      </w:r>
    </w:p>
    <w:p w:rsidR="003F09ED" w:rsidRPr="001F6C24" w:rsidRDefault="003F09ED" w:rsidP="001F6C24">
      <w:pPr>
        <w:pStyle w:val="ListParagraph"/>
        <w:numPr>
          <w:ilvl w:val="0"/>
          <w:numId w:val="23"/>
        </w:numPr>
        <w:spacing w:line="276" w:lineRule="auto"/>
        <w:rPr>
          <w:rFonts w:ascii="Century Gothic" w:hAnsi="Century Gothic" w:cs="Gill Sans"/>
          <w:sz w:val="22"/>
          <w:szCs w:val="22"/>
        </w:rPr>
      </w:pPr>
      <w:r w:rsidRPr="001F6C24">
        <w:rPr>
          <w:rFonts w:ascii="Century Gothic" w:hAnsi="Century Gothic" w:cs="Gill Sans"/>
          <w:sz w:val="22"/>
          <w:szCs w:val="22"/>
        </w:rPr>
        <w:t>Manage the SEND budget set for purchasing specialist resources</w:t>
      </w: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The SENDCo may be supported to undertake some of the above responsibilities.</w:t>
      </w:r>
    </w:p>
    <w:p w:rsidR="003F09ED" w:rsidRPr="001F6C24" w:rsidRDefault="003F09ED" w:rsidP="001F6C24">
      <w:pPr>
        <w:spacing w:line="276" w:lineRule="auto"/>
        <w:rPr>
          <w:rFonts w:ascii="Century Gothic" w:hAnsi="Century Gothic" w:cs="Gill Sans"/>
          <w:sz w:val="22"/>
          <w:szCs w:val="22"/>
        </w:rPr>
      </w:pPr>
    </w:p>
    <w:p w:rsidR="003F09ED" w:rsidRPr="001F6C24" w:rsidRDefault="003F09ED" w:rsidP="001F6C24">
      <w:pPr>
        <w:spacing w:line="276" w:lineRule="auto"/>
        <w:rPr>
          <w:rFonts w:ascii="Century Gothic" w:hAnsi="Century Gothic"/>
          <w:sz w:val="22"/>
          <w:szCs w:val="22"/>
        </w:rPr>
      </w:pPr>
      <w:r w:rsidRPr="001F6C24">
        <w:rPr>
          <w:rFonts w:ascii="Century Gothic" w:hAnsi="Century Gothic" w:cs="Gill Sans"/>
          <w:b/>
          <w:sz w:val="22"/>
          <w:szCs w:val="22"/>
        </w:rPr>
        <w:t>Teachers</w:t>
      </w:r>
      <w:r w:rsidR="008C3FAD">
        <w:rPr>
          <w:rFonts w:ascii="Century Gothic" w:hAnsi="Century Gothic" w:cs="Gill Sans"/>
          <w:b/>
          <w:sz w:val="22"/>
          <w:szCs w:val="22"/>
        </w:rPr>
        <w:t>*</w:t>
      </w:r>
      <w:r w:rsidRPr="001F6C24">
        <w:rPr>
          <w:rFonts w:ascii="Century Gothic" w:hAnsi="Century Gothic" w:cs="Gill Sans"/>
          <w:b/>
          <w:sz w:val="22"/>
          <w:szCs w:val="22"/>
        </w:rPr>
        <w:t xml:space="preserve"> </w:t>
      </w:r>
      <w:r w:rsidRPr="001F6C24">
        <w:rPr>
          <w:rFonts w:ascii="Century Gothic" w:hAnsi="Century Gothic" w:cs="Gill Sans"/>
          <w:sz w:val="22"/>
          <w:szCs w:val="22"/>
        </w:rPr>
        <w:t xml:space="preserve">are responsible </w:t>
      </w:r>
      <w:r w:rsidRPr="001F6C24">
        <w:rPr>
          <w:rFonts w:ascii="Century Gothic" w:hAnsi="Century Gothic"/>
          <w:sz w:val="22"/>
          <w:szCs w:val="22"/>
        </w:rPr>
        <w:t>and accountable for the progress and development of all the pupils in their class, including where pupils access additional support. They will:</w:t>
      </w:r>
    </w:p>
    <w:p w:rsidR="003F09ED" w:rsidRPr="001F6C24" w:rsidRDefault="008C3FAD" w:rsidP="001F6C24">
      <w:pPr>
        <w:pStyle w:val="ListParagraph"/>
        <w:numPr>
          <w:ilvl w:val="0"/>
          <w:numId w:val="24"/>
        </w:numPr>
        <w:spacing w:line="276" w:lineRule="auto"/>
        <w:rPr>
          <w:rFonts w:ascii="Century Gothic" w:hAnsi="Century Gothic"/>
          <w:sz w:val="22"/>
          <w:szCs w:val="22"/>
        </w:rPr>
      </w:pPr>
      <w:r>
        <w:rPr>
          <w:rFonts w:ascii="Century Gothic" w:hAnsi="Century Gothic"/>
          <w:sz w:val="22"/>
          <w:szCs w:val="22"/>
        </w:rPr>
        <w:t>W</w:t>
      </w:r>
      <w:r w:rsidR="003F09ED" w:rsidRPr="001F6C24">
        <w:rPr>
          <w:rFonts w:ascii="Century Gothic" w:hAnsi="Century Gothic"/>
          <w:sz w:val="22"/>
          <w:szCs w:val="22"/>
        </w:rPr>
        <w:t>ork with the SENDCo to plan and assess the impact of any additional support and interventions and how they can be linked to classroom teaching, revising the support in light of the pupil’s progress and development</w:t>
      </w:r>
    </w:p>
    <w:p w:rsidR="003F09ED" w:rsidRPr="001F6C24" w:rsidRDefault="008C3FAD" w:rsidP="001F6C24">
      <w:pPr>
        <w:pStyle w:val="ListParagraph"/>
        <w:numPr>
          <w:ilvl w:val="0"/>
          <w:numId w:val="24"/>
        </w:numPr>
        <w:spacing w:line="276" w:lineRule="auto"/>
        <w:rPr>
          <w:rFonts w:ascii="Century Gothic" w:hAnsi="Century Gothic" w:cs="Gill Sans"/>
          <w:sz w:val="22"/>
          <w:szCs w:val="22"/>
        </w:rPr>
      </w:pPr>
      <w:r>
        <w:rPr>
          <w:rFonts w:ascii="Century Gothic" w:hAnsi="Century Gothic" w:cs="Gill Sans"/>
          <w:sz w:val="22"/>
          <w:szCs w:val="22"/>
        </w:rPr>
        <w:t>W</w:t>
      </w:r>
      <w:r w:rsidR="003F09ED" w:rsidRPr="001F6C24">
        <w:rPr>
          <w:rFonts w:ascii="Century Gothic" w:hAnsi="Century Gothic" w:cs="Gill Sans"/>
          <w:sz w:val="22"/>
          <w:szCs w:val="22"/>
        </w:rPr>
        <w:t>ork with the SENDCo to liaise and consult with the parents</w:t>
      </w:r>
      <w:r>
        <w:rPr>
          <w:rFonts w:ascii="Century Gothic" w:hAnsi="Century Gothic" w:cs="Gill Sans"/>
          <w:sz w:val="22"/>
          <w:szCs w:val="22"/>
        </w:rPr>
        <w:t>/carers</w:t>
      </w:r>
      <w:r w:rsidR="003F09ED" w:rsidRPr="001F6C24">
        <w:rPr>
          <w:rFonts w:ascii="Century Gothic" w:hAnsi="Century Gothic" w:cs="Gill Sans"/>
          <w:sz w:val="22"/>
          <w:szCs w:val="22"/>
        </w:rPr>
        <w:t xml:space="preserve"> of children with SEND. </w:t>
      </w:r>
    </w:p>
    <w:p w:rsidR="003F09ED" w:rsidRPr="001F6C24" w:rsidRDefault="003F09ED" w:rsidP="001F6C24">
      <w:pPr>
        <w:spacing w:line="276" w:lineRule="auto"/>
        <w:rPr>
          <w:rFonts w:ascii="Century Gothic" w:hAnsi="Century Gothic" w:cs="Gill Sans"/>
          <w:sz w:val="22"/>
          <w:szCs w:val="22"/>
        </w:rPr>
      </w:pPr>
    </w:p>
    <w:p w:rsidR="003F09ED" w:rsidRPr="001F6C24" w:rsidRDefault="008C3FAD" w:rsidP="001F6C24">
      <w:pPr>
        <w:spacing w:line="276" w:lineRule="auto"/>
        <w:rPr>
          <w:rFonts w:ascii="Century Gothic" w:hAnsi="Century Gothic" w:cs="Gill Sans"/>
          <w:b/>
          <w:sz w:val="22"/>
          <w:szCs w:val="22"/>
        </w:rPr>
      </w:pPr>
      <w:r>
        <w:rPr>
          <w:rFonts w:ascii="Century Gothic" w:hAnsi="Century Gothic" w:cs="Gill Sans"/>
          <w:sz w:val="22"/>
          <w:szCs w:val="22"/>
        </w:rPr>
        <w:t>*</w:t>
      </w:r>
      <w:r w:rsidR="003F09ED" w:rsidRPr="001F6C24">
        <w:rPr>
          <w:rFonts w:ascii="Century Gothic" w:hAnsi="Century Gothic" w:cs="Gill Sans"/>
          <w:sz w:val="22"/>
          <w:szCs w:val="22"/>
        </w:rPr>
        <w:t>The term teacher, where used in this policy, refers to all adults in school.</w:t>
      </w:r>
    </w:p>
    <w:p w:rsidR="003F09ED" w:rsidRPr="001F6C24" w:rsidRDefault="003F09ED" w:rsidP="001F6C24">
      <w:pPr>
        <w:pStyle w:val="Heading2"/>
        <w:spacing w:before="0" w:beforeAutospacing="0" w:after="0" w:afterAutospacing="0" w:line="276" w:lineRule="auto"/>
        <w:rPr>
          <w:rFonts w:ascii="Century Gothic" w:hAnsi="Century Gothic" w:cs="Gill Sans"/>
          <w:bCs w:val="0"/>
          <w:color w:val="0070C0"/>
          <w:sz w:val="22"/>
          <w:szCs w:val="22"/>
        </w:rPr>
      </w:pPr>
    </w:p>
    <w:p w:rsidR="003F09ED" w:rsidRPr="001F6C24" w:rsidRDefault="003F09ED" w:rsidP="001F6C24">
      <w:pPr>
        <w:pStyle w:val="Heading2"/>
        <w:spacing w:before="0" w:beforeAutospacing="0" w:after="0" w:afterAutospacing="0" w:line="276" w:lineRule="auto"/>
        <w:rPr>
          <w:rFonts w:ascii="Century Gothic" w:hAnsi="Century Gothic" w:cs="Gill Sans"/>
          <w:sz w:val="22"/>
          <w:szCs w:val="22"/>
        </w:rPr>
      </w:pPr>
      <w:r w:rsidRPr="001F6C24">
        <w:rPr>
          <w:rFonts w:ascii="Century Gothic" w:hAnsi="Century Gothic" w:cs="Gill Sans"/>
          <w:bCs w:val="0"/>
          <w:color w:val="0070C0"/>
          <w:sz w:val="22"/>
          <w:szCs w:val="22"/>
        </w:rPr>
        <w:t xml:space="preserve">4. </w:t>
      </w:r>
      <w:r w:rsidRPr="001F6C24">
        <w:rPr>
          <w:rFonts w:ascii="Century Gothic" w:hAnsi="Century Gothic" w:cs="Gill Sans"/>
          <w:color w:val="0070C0"/>
          <w:sz w:val="22"/>
          <w:szCs w:val="22"/>
        </w:rPr>
        <w:t xml:space="preserve">Principles </w:t>
      </w:r>
    </w:p>
    <w:p w:rsidR="003F09ED" w:rsidRPr="001F6C24" w:rsidRDefault="003F09ED" w:rsidP="001F6C24">
      <w:pPr>
        <w:spacing w:line="276" w:lineRule="auto"/>
        <w:rPr>
          <w:rFonts w:ascii="Century Gothic" w:hAnsi="Century Gothic" w:cs="Gill Sans"/>
          <w:b/>
          <w:sz w:val="22"/>
          <w:szCs w:val="22"/>
        </w:rPr>
      </w:pP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Beyond our overarching ethos of providing quality first teaching for all, our approach to provision for SEND children can be explained through the following four principles:</w:t>
      </w:r>
    </w:p>
    <w:p w:rsidR="003F09ED" w:rsidRPr="001F6C24" w:rsidRDefault="003F09ED" w:rsidP="001F6C24">
      <w:pPr>
        <w:spacing w:line="276" w:lineRule="auto"/>
        <w:rPr>
          <w:rFonts w:ascii="Century Gothic" w:hAnsi="Century Gothic" w:cs="Gill Sans"/>
          <w:sz w:val="22"/>
          <w:szCs w:val="22"/>
        </w:rPr>
      </w:pPr>
    </w:p>
    <w:p w:rsidR="003F09ED" w:rsidRPr="001F6C24" w:rsidRDefault="003F09ED" w:rsidP="001F6C24">
      <w:pPr>
        <w:pStyle w:val="ListParagraph"/>
        <w:numPr>
          <w:ilvl w:val="0"/>
          <w:numId w:val="20"/>
        </w:numPr>
        <w:spacing w:line="276" w:lineRule="auto"/>
        <w:rPr>
          <w:rFonts w:ascii="Century Gothic" w:hAnsi="Century Gothic" w:cs="Gill Sans"/>
          <w:sz w:val="22"/>
          <w:szCs w:val="22"/>
        </w:rPr>
      </w:pPr>
      <w:r w:rsidRPr="001F6C24">
        <w:rPr>
          <w:rFonts w:ascii="Century Gothic" w:hAnsi="Century Gothic" w:cs="Gill Sans"/>
          <w:sz w:val="22"/>
          <w:szCs w:val="22"/>
        </w:rPr>
        <w:t xml:space="preserve">A child with SEND has their needs met  </w:t>
      </w:r>
    </w:p>
    <w:p w:rsidR="003F09ED" w:rsidRPr="001F6C24" w:rsidRDefault="003F09ED" w:rsidP="001F6C24">
      <w:pPr>
        <w:pStyle w:val="ListParagraph"/>
        <w:numPr>
          <w:ilvl w:val="0"/>
          <w:numId w:val="20"/>
        </w:numPr>
        <w:spacing w:line="276" w:lineRule="auto"/>
        <w:rPr>
          <w:rFonts w:ascii="Century Gothic" w:hAnsi="Century Gothic" w:cs="Gill Sans"/>
          <w:sz w:val="22"/>
          <w:szCs w:val="22"/>
        </w:rPr>
      </w:pPr>
      <w:r w:rsidRPr="001F6C24">
        <w:rPr>
          <w:rFonts w:ascii="Century Gothic" w:hAnsi="Century Gothic" w:cs="Gill Sans"/>
          <w:sz w:val="22"/>
          <w:szCs w:val="22"/>
        </w:rPr>
        <w:t xml:space="preserve">The view of the child is sought and taken into account </w:t>
      </w:r>
    </w:p>
    <w:p w:rsidR="003F09ED" w:rsidRPr="001F6C24" w:rsidRDefault="003F09ED" w:rsidP="001F6C24">
      <w:pPr>
        <w:pStyle w:val="ListParagraph"/>
        <w:numPr>
          <w:ilvl w:val="0"/>
          <w:numId w:val="20"/>
        </w:numPr>
        <w:spacing w:line="276" w:lineRule="auto"/>
        <w:rPr>
          <w:rFonts w:ascii="Century Gothic" w:hAnsi="Century Gothic" w:cs="Gill Sans"/>
          <w:sz w:val="22"/>
          <w:szCs w:val="22"/>
        </w:rPr>
      </w:pPr>
      <w:r w:rsidRPr="001F6C24">
        <w:rPr>
          <w:rFonts w:ascii="Century Gothic" w:hAnsi="Century Gothic" w:cs="Gill Sans"/>
          <w:sz w:val="22"/>
          <w:szCs w:val="22"/>
        </w:rPr>
        <w:t>Parents</w:t>
      </w:r>
      <w:r w:rsidR="00272F3A">
        <w:rPr>
          <w:rFonts w:ascii="Century Gothic" w:hAnsi="Century Gothic" w:cs="Gill Sans"/>
          <w:sz w:val="22"/>
          <w:szCs w:val="22"/>
        </w:rPr>
        <w:t>/carers</w:t>
      </w:r>
      <w:r w:rsidRPr="001F6C24">
        <w:rPr>
          <w:rFonts w:ascii="Century Gothic" w:hAnsi="Century Gothic" w:cs="Gill Sans"/>
          <w:sz w:val="22"/>
          <w:szCs w:val="22"/>
        </w:rPr>
        <w:t xml:space="preserve"> have a vital role to play in supporting their child’s education</w:t>
      </w:r>
    </w:p>
    <w:p w:rsidR="003F09ED" w:rsidRPr="001F6C24" w:rsidRDefault="003F09ED" w:rsidP="001F6C24">
      <w:pPr>
        <w:pStyle w:val="ListParagraph"/>
        <w:numPr>
          <w:ilvl w:val="0"/>
          <w:numId w:val="20"/>
        </w:numPr>
        <w:spacing w:line="276" w:lineRule="auto"/>
        <w:rPr>
          <w:rFonts w:ascii="Century Gothic" w:hAnsi="Century Gothic" w:cs="Gill Sans"/>
          <w:sz w:val="22"/>
          <w:szCs w:val="22"/>
        </w:rPr>
      </w:pPr>
      <w:r w:rsidRPr="001F6C24">
        <w:rPr>
          <w:rFonts w:ascii="Century Gothic" w:hAnsi="Century Gothic" w:cs="Gill Sans"/>
          <w:sz w:val="22"/>
          <w:szCs w:val="22"/>
        </w:rPr>
        <w:t xml:space="preserve">Children with SEND are offered full access to a broad, balanced and relevant education according to their needs. </w:t>
      </w:r>
    </w:p>
    <w:p w:rsidR="003F09ED" w:rsidRPr="001F6C24" w:rsidRDefault="003F09ED" w:rsidP="001F6C24">
      <w:pPr>
        <w:pStyle w:val="Heading2"/>
        <w:spacing w:before="0" w:beforeAutospacing="0" w:after="0" w:afterAutospacing="0" w:line="276" w:lineRule="auto"/>
        <w:rPr>
          <w:rFonts w:ascii="Century Gothic" w:hAnsi="Century Gothic" w:cs="Gill Sans"/>
          <w:color w:val="0070C0"/>
          <w:sz w:val="22"/>
          <w:szCs w:val="22"/>
        </w:rPr>
      </w:pPr>
    </w:p>
    <w:p w:rsidR="003F09ED" w:rsidRPr="001F6C24" w:rsidRDefault="003F09ED" w:rsidP="001F6C24">
      <w:pPr>
        <w:pStyle w:val="Heading2"/>
        <w:spacing w:before="0" w:beforeAutospacing="0" w:after="0" w:afterAutospacing="0" w:line="276" w:lineRule="auto"/>
        <w:rPr>
          <w:rFonts w:ascii="Century Gothic" w:hAnsi="Century Gothic" w:cs="Gill Sans"/>
          <w:color w:val="0070C0"/>
          <w:sz w:val="22"/>
          <w:szCs w:val="22"/>
        </w:rPr>
      </w:pPr>
      <w:r w:rsidRPr="001F6C24">
        <w:rPr>
          <w:rFonts w:ascii="Century Gothic" w:hAnsi="Century Gothic" w:cs="Gill Sans"/>
          <w:color w:val="0070C0"/>
          <w:sz w:val="22"/>
          <w:szCs w:val="22"/>
        </w:rPr>
        <w:t>5. Our approach to meeting the needs of children</w:t>
      </w:r>
      <w:r w:rsidR="00A74F62">
        <w:rPr>
          <w:rFonts w:ascii="Century Gothic" w:hAnsi="Century Gothic" w:cs="Gill Sans"/>
          <w:color w:val="0070C0"/>
          <w:sz w:val="22"/>
          <w:szCs w:val="22"/>
        </w:rPr>
        <w:t xml:space="preserve"> with SEND</w:t>
      </w:r>
      <w:r w:rsidRPr="001F6C24">
        <w:rPr>
          <w:rFonts w:ascii="Century Gothic" w:hAnsi="Century Gothic" w:cs="Gill Sans"/>
          <w:color w:val="0070C0"/>
          <w:sz w:val="22"/>
          <w:szCs w:val="22"/>
        </w:rPr>
        <w:t xml:space="preserve"> </w:t>
      </w:r>
    </w:p>
    <w:p w:rsidR="003F09ED" w:rsidRPr="001F6C24" w:rsidRDefault="003F09ED" w:rsidP="001F6C24">
      <w:pPr>
        <w:spacing w:line="276" w:lineRule="auto"/>
        <w:ind w:left="360"/>
        <w:rPr>
          <w:rFonts w:ascii="Century Gothic" w:hAnsi="Century Gothic" w:cs="Gill Sans"/>
          <w:sz w:val="22"/>
          <w:szCs w:val="22"/>
        </w:rPr>
      </w:pP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This section provides further details for each of the principles above (section 4).</w:t>
      </w:r>
    </w:p>
    <w:p w:rsidR="003F09ED" w:rsidRPr="001F6C24" w:rsidRDefault="003F09ED" w:rsidP="001F6C24">
      <w:pPr>
        <w:spacing w:line="276" w:lineRule="auto"/>
        <w:rPr>
          <w:rFonts w:ascii="Century Gothic" w:hAnsi="Century Gothic" w:cs="Gill Sans"/>
          <w:sz w:val="22"/>
          <w:szCs w:val="22"/>
        </w:rPr>
      </w:pPr>
    </w:p>
    <w:p w:rsidR="003F09ED" w:rsidRPr="001F6C24" w:rsidRDefault="003F09ED" w:rsidP="001F6C24">
      <w:pPr>
        <w:pStyle w:val="ListParagraph"/>
        <w:numPr>
          <w:ilvl w:val="0"/>
          <w:numId w:val="27"/>
        </w:numPr>
        <w:spacing w:line="276" w:lineRule="auto"/>
        <w:rPr>
          <w:rFonts w:ascii="Century Gothic" w:hAnsi="Century Gothic" w:cs="Gill Sans"/>
          <w:b/>
          <w:sz w:val="22"/>
          <w:szCs w:val="22"/>
        </w:rPr>
      </w:pPr>
      <w:r w:rsidRPr="001F6C24">
        <w:rPr>
          <w:rFonts w:ascii="Century Gothic" w:hAnsi="Century Gothic" w:cs="Gill Sans"/>
          <w:b/>
          <w:sz w:val="22"/>
          <w:szCs w:val="22"/>
        </w:rPr>
        <w:t>A child with SEND has their needs met by:</w:t>
      </w:r>
    </w:p>
    <w:p w:rsidR="003F09ED" w:rsidRPr="00190515" w:rsidRDefault="003F09ED" w:rsidP="001F6C24">
      <w:pPr>
        <w:pStyle w:val="ListParagraph"/>
        <w:numPr>
          <w:ilvl w:val="0"/>
          <w:numId w:val="26"/>
        </w:numPr>
        <w:spacing w:line="276" w:lineRule="auto"/>
        <w:rPr>
          <w:rFonts w:ascii="Century Gothic" w:hAnsi="Century Gothic" w:cs="Gill Sans"/>
          <w:b/>
          <w:sz w:val="22"/>
          <w:szCs w:val="22"/>
        </w:rPr>
      </w:pPr>
      <w:r w:rsidRPr="00190515">
        <w:rPr>
          <w:rFonts w:ascii="Century Gothic" w:hAnsi="Century Gothic" w:cs="Gill Sans"/>
          <w:sz w:val="22"/>
          <w:szCs w:val="22"/>
        </w:rPr>
        <w:t>Early identification</w:t>
      </w:r>
    </w:p>
    <w:p w:rsidR="001149C2" w:rsidRPr="00190515" w:rsidRDefault="001149C2" w:rsidP="001F6C24">
      <w:pPr>
        <w:pStyle w:val="ListParagraph"/>
        <w:numPr>
          <w:ilvl w:val="0"/>
          <w:numId w:val="26"/>
        </w:numPr>
        <w:spacing w:line="276" w:lineRule="auto"/>
        <w:rPr>
          <w:rFonts w:ascii="Century Gothic" w:hAnsi="Century Gothic" w:cs="Gill Sans"/>
          <w:b/>
          <w:sz w:val="22"/>
          <w:szCs w:val="22"/>
        </w:rPr>
      </w:pPr>
      <w:r w:rsidRPr="00190515">
        <w:rPr>
          <w:rFonts w:ascii="Century Gothic" w:hAnsi="Century Gothic" w:cs="Gill Sans"/>
          <w:sz w:val="22"/>
          <w:szCs w:val="22"/>
        </w:rPr>
        <w:t>Quality First Teaching and Ordinarily Available Provision</w:t>
      </w:r>
    </w:p>
    <w:p w:rsidR="003F09ED" w:rsidRPr="001F6C24" w:rsidRDefault="003F09ED" w:rsidP="001F6C24">
      <w:pPr>
        <w:pStyle w:val="ListParagraph"/>
        <w:numPr>
          <w:ilvl w:val="0"/>
          <w:numId w:val="26"/>
        </w:numPr>
        <w:spacing w:line="276" w:lineRule="auto"/>
        <w:rPr>
          <w:rFonts w:ascii="Century Gothic" w:hAnsi="Century Gothic" w:cs="Gill Sans"/>
          <w:b/>
          <w:sz w:val="22"/>
          <w:szCs w:val="22"/>
        </w:rPr>
      </w:pPr>
      <w:r w:rsidRPr="001F6C24">
        <w:rPr>
          <w:rFonts w:ascii="Century Gothic" w:hAnsi="Century Gothic" w:cs="Gill Sans"/>
          <w:sz w:val="22"/>
          <w:szCs w:val="22"/>
        </w:rPr>
        <w:t>Specialist teaching</w:t>
      </w:r>
    </w:p>
    <w:p w:rsidR="003F09ED" w:rsidRPr="001F6C24" w:rsidRDefault="003F09ED" w:rsidP="001F6C24">
      <w:pPr>
        <w:pStyle w:val="ListParagraph"/>
        <w:numPr>
          <w:ilvl w:val="0"/>
          <w:numId w:val="26"/>
        </w:numPr>
        <w:spacing w:line="276" w:lineRule="auto"/>
        <w:rPr>
          <w:rFonts w:ascii="Century Gothic" w:hAnsi="Century Gothic" w:cs="Gill Sans"/>
          <w:b/>
          <w:sz w:val="22"/>
          <w:szCs w:val="22"/>
        </w:rPr>
      </w:pPr>
      <w:r w:rsidRPr="001F6C24">
        <w:rPr>
          <w:rFonts w:ascii="Century Gothic" w:hAnsi="Century Gothic" w:cs="Gill Sans"/>
          <w:sz w:val="22"/>
          <w:szCs w:val="22"/>
        </w:rPr>
        <w:t>Education</w:t>
      </w:r>
      <w:r w:rsidR="00A74F62">
        <w:rPr>
          <w:rFonts w:ascii="Century Gothic" w:hAnsi="Century Gothic" w:cs="Gill Sans"/>
          <w:sz w:val="22"/>
          <w:szCs w:val="22"/>
        </w:rPr>
        <w:t>,</w:t>
      </w:r>
      <w:r w:rsidRPr="001F6C24">
        <w:rPr>
          <w:rFonts w:ascii="Century Gothic" w:hAnsi="Century Gothic" w:cs="Gill Sans"/>
          <w:sz w:val="22"/>
          <w:szCs w:val="22"/>
        </w:rPr>
        <w:t xml:space="preserve"> Health and Care Plan (EHCP) </w:t>
      </w:r>
    </w:p>
    <w:p w:rsidR="003F09ED" w:rsidRPr="001F6C24" w:rsidRDefault="003F09ED" w:rsidP="001F6C24">
      <w:pPr>
        <w:pStyle w:val="ListParagraph"/>
        <w:spacing w:line="276" w:lineRule="auto"/>
        <w:rPr>
          <w:rFonts w:ascii="Century Gothic" w:hAnsi="Century Gothic" w:cs="Gill Sans"/>
          <w:b/>
          <w:sz w:val="22"/>
          <w:szCs w:val="22"/>
        </w:rPr>
      </w:pPr>
    </w:p>
    <w:p w:rsidR="003F09ED" w:rsidRPr="001F6C24" w:rsidRDefault="003F09ED" w:rsidP="001F6C24">
      <w:pPr>
        <w:pStyle w:val="ListParagraph"/>
        <w:numPr>
          <w:ilvl w:val="0"/>
          <w:numId w:val="27"/>
        </w:numPr>
        <w:spacing w:line="276" w:lineRule="auto"/>
        <w:rPr>
          <w:rFonts w:ascii="Century Gothic" w:hAnsi="Century Gothic" w:cs="Gill Sans"/>
          <w:b/>
          <w:sz w:val="22"/>
          <w:szCs w:val="22"/>
        </w:rPr>
      </w:pPr>
      <w:r w:rsidRPr="001F6C24">
        <w:rPr>
          <w:rFonts w:ascii="Century Gothic" w:hAnsi="Century Gothic" w:cs="Gill Sans"/>
          <w:b/>
          <w:sz w:val="22"/>
          <w:szCs w:val="22"/>
        </w:rPr>
        <w:t>The views of the child are sought and taken into account through:</w:t>
      </w:r>
    </w:p>
    <w:p w:rsidR="003F09ED" w:rsidRPr="001F6C24" w:rsidRDefault="003F09ED" w:rsidP="001F6C24">
      <w:pPr>
        <w:pStyle w:val="ListParagraph"/>
        <w:numPr>
          <w:ilvl w:val="0"/>
          <w:numId w:val="25"/>
        </w:numPr>
        <w:spacing w:line="276" w:lineRule="auto"/>
        <w:rPr>
          <w:rFonts w:ascii="Century Gothic" w:hAnsi="Century Gothic" w:cs="Gill Sans"/>
          <w:sz w:val="22"/>
          <w:szCs w:val="22"/>
        </w:rPr>
      </w:pPr>
      <w:r w:rsidRPr="001F6C24">
        <w:rPr>
          <w:rFonts w:ascii="Century Gothic" w:hAnsi="Century Gothic" w:cs="Gill Sans"/>
          <w:sz w:val="22"/>
          <w:szCs w:val="22"/>
        </w:rPr>
        <w:t>Involving children in the decision making process about SEND provision</w:t>
      </w:r>
    </w:p>
    <w:p w:rsidR="003F09ED" w:rsidRPr="001F6C24" w:rsidRDefault="003F09ED" w:rsidP="001F6C24">
      <w:pPr>
        <w:pStyle w:val="ListParagraph"/>
        <w:spacing w:line="276" w:lineRule="auto"/>
        <w:rPr>
          <w:rFonts w:ascii="Century Gothic" w:hAnsi="Century Gothic" w:cs="Gill Sans"/>
          <w:b/>
          <w:sz w:val="22"/>
          <w:szCs w:val="22"/>
        </w:rPr>
      </w:pPr>
    </w:p>
    <w:p w:rsidR="003F09ED" w:rsidRPr="001F6C24" w:rsidRDefault="003F09ED" w:rsidP="001F6C24">
      <w:pPr>
        <w:pStyle w:val="ListParagraph"/>
        <w:numPr>
          <w:ilvl w:val="0"/>
          <w:numId w:val="27"/>
        </w:numPr>
        <w:spacing w:line="276" w:lineRule="auto"/>
        <w:rPr>
          <w:rFonts w:ascii="Century Gothic" w:hAnsi="Century Gothic" w:cs="Gill Sans"/>
          <w:b/>
          <w:sz w:val="22"/>
          <w:szCs w:val="22"/>
        </w:rPr>
      </w:pPr>
      <w:r w:rsidRPr="001F6C24">
        <w:rPr>
          <w:rFonts w:ascii="Century Gothic" w:hAnsi="Century Gothic" w:cs="Gill Sans"/>
          <w:b/>
          <w:sz w:val="22"/>
          <w:szCs w:val="22"/>
        </w:rPr>
        <w:lastRenderedPageBreak/>
        <w:t>Parents</w:t>
      </w:r>
      <w:r w:rsidR="0073715F">
        <w:rPr>
          <w:rFonts w:ascii="Century Gothic" w:hAnsi="Century Gothic" w:cs="Gill Sans"/>
          <w:b/>
          <w:sz w:val="22"/>
          <w:szCs w:val="22"/>
        </w:rPr>
        <w:t>/carers</w:t>
      </w:r>
      <w:r w:rsidRPr="001F6C24">
        <w:rPr>
          <w:rFonts w:ascii="Century Gothic" w:hAnsi="Century Gothic" w:cs="Gill Sans"/>
          <w:b/>
          <w:sz w:val="22"/>
          <w:szCs w:val="22"/>
        </w:rPr>
        <w:t xml:space="preserve"> have a vital role to play in supporting their child’s education and we encourage this through:</w:t>
      </w:r>
    </w:p>
    <w:p w:rsidR="003F09ED" w:rsidRPr="001F6C24" w:rsidRDefault="003F09ED" w:rsidP="001F6C24">
      <w:pPr>
        <w:pStyle w:val="ListParagraph"/>
        <w:numPr>
          <w:ilvl w:val="0"/>
          <w:numId w:val="18"/>
        </w:numPr>
        <w:spacing w:line="276" w:lineRule="auto"/>
        <w:rPr>
          <w:rFonts w:ascii="Century Gothic" w:hAnsi="Century Gothic" w:cs="Gill Sans"/>
          <w:sz w:val="22"/>
          <w:szCs w:val="22"/>
        </w:rPr>
      </w:pPr>
      <w:r w:rsidRPr="001F6C24">
        <w:rPr>
          <w:rFonts w:ascii="Century Gothic" w:hAnsi="Century Gothic" w:cs="Gill Sans"/>
          <w:sz w:val="22"/>
          <w:szCs w:val="22"/>
        </w:rPr>
        <w:t>Working in partnership</w:t>
      </w:r>
    </w:p>
    <w:p w:rsidR="003F09ED" w:rsidRPr="001F6C24" w:rsidRDefault="003F09ED" w:rsidP="001F6C24">
      <w:pPr>
        <w:pStyle w:val="ListParagraph"/>
        <w:numPr>
          <w:ilvl w:val="0"/>
          <w:numId w:val="18"/>
        </w:numPr>
        <w:spacing w:line="276" w:lineRule="auto"/>
        <w:rPr>
          <w:rFonts w:ascii="Century Gothic" w:hAnsi="Century Gothic" w:cs="Gill Sans"/>
          <w:sz w:val="22"/>
          <w:szCs w:val="22"/>
        </w:rPr>
      </w:pPr>
      <w:r w:rsidRPr="001F6C24">
        <w:rPr>
          <w:rFonts w:ascii="Century Gothic" w:hAnsi="Century Gothic" w:cs="Gill Sans"/>
          <w:sz w:val="22"/>
          <w:szCs w:val="22"/>
        </w:rPr>
        <w:t>Valuing parents/carers views and contributions</w:t>
      </w:r>
    </w:p>
    <w:p w:rsidR="003F09ED" w:rsidRPr="001F6C24" w:rsidRDefault="003F09ED" w:rsidP="001F6C24">
      <w:pPr>
        <w:pStyle w:val="ListParagraph"/>
        <w:numPr>
          <w:ilvl w:val="0"/>
          <w:numId w:val="18"/>
        </w:numPr>
        <w:spacing w:line="276" w:lineRule="auto"/>
        <w:rPr>
          <w:rFonts w:ascii="Century Gothic" w:hAnsi="Century Gothic" w:cs="Gill Sans"/>
          <w:sz w:val="22"/>
          <w:szCs w:val="22"/>
        </w:rPr>
      </w:pPr>
      <w:r w:rsidRPr="001F6C24">
        <w:rPr>
          <w:rFonts w:ascii="Century Gothic" w:hAnsi="Century Gothic" w:cs="Gill Sans"/>
          <w:sz w:val="22"/>
          <w:szCs w:val="22"/>
        </w:rPr>
        <w:t>Keeping parents/carers fully involved</w:t>
      </w:r>
    </w:p>
    <w:p w:rsidR="003F09ED" w:rsidRPr="001F6C24" w:rsidRDefault="003F09ED" w:rsidP="001F6C24">
      <w:pPr>
        <w:pStyle w:val="ListParagraph"/>
        <w:spacing w:line="276" w:lineRule="auto"/>
        <w:rPr>
          <w:rFonts w:ascii="Century Gothic" w:hAnsi="Century Gothic" w:cs="Gill Sans"/>
          <w:b/>
          <w:sz w:val="22"/>
          <w:szCs w:val="22"/>
        </w:rPr>
      </w:pPr>
    </w:p>
    <w:p w:rsidR="003F09ED" w:rsidRPr="001F6C24" w:rsidRDefault="003F09ED" w:rsidP="001F6C24">
      <w:pPr>
        <w:pStyle w:val="ListParagraph"/>
        <w:numPr>
          <w:ilvl w:val="0"/>
          <w:numId w:val="27"/>
        </w:numPr>
        <w:spacing w:line="276" w:lineRule="auto"/>
        <w:rPr>
          <w:rFonts w:ascii="Century Gothic" w:hAnsi="Century Gothic" w:cs="Gill Sans"/>
          <w:b/>
          <w:sz w:val="22"/>
          <w:szCs w:val="22"/>
        </w:rPr>
      </w:pPr>
      <w:r w:rsidRPr="001F6C24">
        <w:rPr>
          <w:rFonts w:ascii="Century Gothic" w:hAnsi="Century Gothic" w:cs="Gill Sans"/>
          <w:b/>
          <w:sz w:val="22"/>
          <w:szCs w:val="22"/>
        </w:rPr>
        <w:t>Children with SEND are offered full access to a broad, balanced and relevant education through:</w:t>
      </w:r>
    </w:p>
    <w:p w:rsidR="003F09ED" w:rsidRPr="001F6C24" w:rsidRDefault="003F09ED" w:rsidP="001F6C24">
      <w:pPr>
        <w:pStyle w:val="ListParagraph"/>
        <w:numPr>
          <w:ilvl w:val="0"/>
          <w:numId w:val="19"/>
        </w:numPr>
        <w:spacing w:line="276" w:lineRule="auto"/>
        <w:rPr>
          <w:rFonts w:ascii="Century Gothic" w:hAnsi="Century Gothic" w:cs="Gill Sans"/>
          <w:sz w:val="22"/>
          <w:szCs w:val="22"/>
        </w:rPr>
      </w:pPr>
      <w:r w:rsidRPr="001F6C24">
        <w:rPr>
          <w:rFonts w:ascii="Century Gothic" w:hAnsi="Century Gothic" w:cs="Gill Sans"/>
          <w:sz w:val="22"/>
          <w:szCs w:val="22"/>
        </w:rPr>
        <w:t>Admission arrangements</w:t>
      </w:r>
    </w:p>
    <w:p w:rsidR="003F09ED" w:rsidRPr="001F6C24" w:rsidRDefault="00A74F62" w:rsidP="001F6C24">
      <w:pPr>
        <w:pStyle w:val="ListParagraph"/>
        <w:numPr>
          <w:ilvl w:val="0"/>
          <w:numId w:val="19"/>
        </w:numPr>
        <w:spacing w:line="276" w:lineRule="auto"/>
        <w:rPr>
          <w:rFonts w:ascii="Century Gothic" w:hAnsi="Century Gothic" w:cs="Gill Sans"/>
          <w:sz w:val="22"/>
          <w:szCs w:val="22"/>
        </w:rPr>
      </w:pPr>
      <w:r>
        <w:rPr>
          <w:rFonts w:ascii="Century Gothic" w:hAnsi="Century Gothic" w:cs="Gill Sans"/>
          <w:sz w:val="22"/>
          <w:szCs w:val="22"/>
        </w:rPr>
        <w:t xml:space="preserve">Accessibility and </w:t>
      </w:r>
      <w:r w:rsidR="003F09ED" w:rsidRPr="001F6C24">
        <w:rPr>
          <w:rFonts w:ascii="Century Gothic" w:hAnsi="Century Gothic" w:cs="Gill Sans"/>
          <w:sz w:val="22"/>
          <w:szCs w:val="22"/>
        </w:rPr>
        <w:t>Equality</w:t>
      </w:r>
    </w:p>
    <w:p w:rsidR="001F6C24" w:rsidRPr="001F6C24" w:rsidRDefault="001F6C24" w:rsidP="001F6C24">
      <w:pPr>
        <w:spacing w:line="276" w:lineRule="auto"/>
        <w:rPr>
          <w:rFonts w:ascii="Century Gothic" w:hAnsi="Century Gothic"/>
          <w:sz w:val="22"/>
          <w:szCs w:val="22"/>
        </w:rPr>
      </w:pPr>
    </w:p>
    <w:p w:rsidR="003F09ED" w:rsidRPr="001F6C24" w:rsidRDefault="003F09ED" w:rsidP="001F6C24">
      <w:pPr>
        <w:pStyle w:val="Heading2"/>
        <w:spacing w:before="0" w:beforeAutospacing="0" w:after="0" w:afterAutospacing="0" w:line="276" w:lineRule="auto"/>
        <w:rPr>
          <w:rFonts w:ascii="Century Gothic" w:hAnsi="Century Gothic" w:cs="Gill Sans"/>
          <w:color w:val="0070C0"/>
          <w:sz w:val="22"/>
          <w:szCs w:val="22"/>
        </w:rPr>
      </w:pPr>
      <w:r w:rsidRPr="001F6C24">
        <w:rPr>
          <w:rFonts w:ascii="Century Gothic" w:hAnsi="Century Gothic" w:cs="Gill Sans"/>
          <w:color w:val="0070C0"/>
          <w:sz w:val="22"/>
          <w:szCs w:val="22"/>
        </w:rPr>
        <w:t>Principle 1: The needs of children</w:t>
      </w:r>
      <w:r w:rsidR="00A74F62">
        <w:rPr>
          <w:rFonts w:ascii="Century Gothic" w:hAnsi="Century Gothic" w:cs="Gill Sans"/>
          <w:color w:val="0070C0"/>
          <w:sz w:val="22"/>
          <w:szCs w:val="22"/>
        </w:rPr>
        <w:t xml:space="preserve"> with SEND</w:t>
      </w:r>
      <w:r w:rsidRPr="001F6C24">
        <w:rPr>
          <w:rFonts w:ascii="Century Gothic" w:hAnsi="Century Gothic" w:cs="Gill Sans"/>
          <w:color w:val="0070C0"/>
          <w:sz w:val="22"/>
          <w:szCs w:val="22"/>
        </w:rPr>
        <w:t xml:space="preserve"> are met</w:t>
      </w:r>
    </w:p>
    <w:p w:rsidR="003F09ED" w:rsidRPr="001F6C24" w:rsidRDefault="003F09ED" w:rsidP="001F6C24">
      <w:pPr>
        <w:spacing w:line="276" w:lineRule="auto"/>
        <w:rPr>
          <w:rFonts w:ascii="Century Gothic" w:hAnsi="Century Gothic" w:cs="Gill Sans"/>
          <w:sz w:val="22"/>
          <w:szCs w:val="22"/>
        </w:rPr>
      </w:pPr>
    </w:p>
    <w:p w:rsidR="003F09ED" w:rsidRPr="001F6C24" w:rsidRDefault="009250AE" w:rsidP="001F6C24">
      <w:pPr>
        <w:spacing w:line="276" w:lineRule="auto"/>
        <w:rPr>
          <w:rFonts w:ascii="Century Gothic" w:hAnsi="Century Gothic" w:cs="Gill Sans"/>
          <w:b/>
          <w:bCs/>
          <w:sz w:val="22"/>
          <w:szCs w:val="22"/>
        </w:rPr>
      </w:pPr>
      <w:r w:rsidRPr="001F6C24">
        <w:rPr>
          <w:rFonts w:ascii="Century Gothic" w:hAnsi="Century Gothic" w:cs="Gill Sans"/>
          <w:b/>
          <w:bCs/>
          <w:sz w:val="22"/>
          <w:szCs w:val="22"/>
        </w:rPr>
        <w:t>1a</w:t>
      </w:r>
      <w:r>
        <w:rPr>
          <w:rFonts w:ascii="Century Gothic" w:hAnsi="Century Gothic" w:cs="Gill Sans"/>
          <w:b/>
          <w:bCs/>
          <w:sz w:val="22"/>
          <w:szCs w:val="22"/>
        </w:rPr>
        <w:t xml:space="preserve"> </w:t>
      </w:r>
      <w:r w:rsidRPr="001F6C24">
        <w:rPr>
          <w:rFonts w:ascii="Century Gothic" w:hAnsi="Century Gothic" w:cs="Gill Sans"/>
          <w:b/>
          <w:bCs/>
          <w:sz w:val="22"/>
          <w:szCs w:val="22"/>
        </w:rPr>
        <w:t>Early</w:t>
      </w:r>
      <w:r>
        <w:rPr>
          <w:rFonts w:ascii="Century Gothic" w:hAnsi="Century Gothic" w:cs="Gill Sans"/>
          <w:b/>
          <w:bCs/>
          <w:sz w:val="22"/>
          <w:szCs w:val="22"/>
        </w:rPr>
        <w:t xml:space="preserve"> I</w:t>
      </w:r>
      <w:r w:rsidR="003F09ED" w:rsidRPr="001F6C24">
        <w:rPr>
          <w:rFonts w:ascii="Century Gothic" w:hAnsi="Century Gothic" w:cs="Gill Sans"/>
          <w:b/>
          <w:bCs/>
          <w:sz w:val="22"/>
          <w:szCs w:val="22"/>
        </w:rPr>
        <w:t>dentification</w:t>
      </w:r>
      <w:r w:rsidR="001149C2">
        <w:rPr>
          <w:rFonts w:ascii="Century Gothic" w:hAnsi="Century Gothic" w:cs="Gill Sans"/>
          <w:b/>
          <w:bCs/>
          <w:sz w:val="22"/>
          <w:szCs w:val="22"/>
        </w:rPr>
        <w:t xml:space="preserve"> </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sz w:val="22"/>
          <w:szCs w:val="22"/>
        </w:rPr>
        <w:t>Children will be identified as having SEND through the SEN Support Identification Process (Appendix 1)</w:t>
      </w:r>
    </w:p>
    <w:p w:rsidR="003F09ED" w:rsidRPr="00190515"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iCs/>
          <w:sz w:val="22"/>
          <w:szCs w:val="22"/>
        </w:rPr>
        <w:t>Concerns are noted by the class teacher/Parents/carers or External Agencies.</w:t>
      </w:r>
    </w:p>
    <w:p w:rsidR="00190515" w:rsidRDefault="00190515" w:rsidP="00190515">
      <w:pPr>
        <w:spacing w:line="276" w:lineRule="auto"/>
        <w:rPr>
          <w:rFonts w:ascii="Century Gothic" w:hAnsi="Century Gothic" w:cs="Gill Sans"/>
          <w:sz w:val="22"/>
          <w:szCs w:val="22"/>
        </w:rPr>
      </w:pPr>
    </w:p>
    <w:p w:rsidR="00190515" w:rsidRPr="00190515" w:rsidRDefault="00190515" w:rsidP="00190515">
      <w:pPr>
        <w:spacing w:line="276" w:lineRule="auto"/>
        <w:rPr>
          <w:rFonts w:ascii="Century Gothic" w:hAnsi="Century Gothic" w:cs="Gill Sans"/>
          <w:b/>
          <w:sz w:val="22"/>
          <w:szCs w:val="22"/>
        </w:rPr>
      </w:pPr>
      <w:r w:rsidRPr="00190515">
        <w:rPr>
          <w:rFonts w:ascii="Century Gothic" w:hAnsi="Century Gothic" w:cs="Gill Sans"/>
          <w:b/>
          <w:sz w:val="22"/>
          <w:szCs w:val="22"/>
        </w:rPr>
        <w:t>1b</w:t>
      </w:r>
      <w:r>
        <w:rPr>
          <w:rFonts w:ascii="Century Gothic" w:hAnsi="Century Gothic" w:cs="Gill Sans"/>
          <w:b/>
          <w:sz w:val="22"/>
          <w:szCs w:val="22"/>
        </w:rPr>
        <w:t xml:space="preserve"> </w:t>
      </w:r>
      <w:r w:rsidRPr="00190515">
        <w:rPr>
          <w:rFonts w:ascii="Century Gothic" w:hAnsi="Century Gothic" w:cs="Gill Sans"/>
          <w:b/>
          <w:bCs/>
          <w:sz w:val="22"/>
          <w:szCs w:val="22"/>
        </w:rPr>
        <w:t xml:space="preserve">Quality First </w:t>
      </w:r>
      <w:r w:rsidR="00A74F62">
        <w:rPr>
          <w:rFonts w:ascii="Century Gothic" w:hAnsi="Century Gothic" w:cs="Gill Sans"/>
          <w:b/>
          <w:bCs/>
          <w:sz w:val="22"/>
          <w:szCs w:val="22"/>
        </w:rPr>
        <w:t>Teaching</w:t>
      </w:r>
      <w:r w:rsidRPr="00190515">
        <w:rPr>
          <w:rFonts w:ascii="Century Gothic" w:hAnsi="Century Gothic" w:cs="Gill Sans"/>
          <w:b/>
          <w:bCs/>
          <w:sz w:val="22"/>
          <w:szCs w:val="22"/>
        </w:rPr>
        <w:t>/Ordinarily Available Provision</w:t>
      </w:r>
    </w:p>
    <w:p w:rsidR="003F09ED" w:rsidRPr="00190515"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iCs/>
          <w:sz w:val="22"/>
          <w:szCs w:val="22"/>
        </w:rPr>
        <w:t xml:space="preserve">The class teacher in consultation with SENDCo or phase/year leaders puts in place appropriate provisions </w:t>
      </w:r>
      <w:r w:rsidRPr="00190515">
        <w:rPr>
          <w:rFonts w:ascii="Century Gothic" w:hAnsi="Century Gothic" w:cs="Gill Sans"/>
          <w:iCs/>
          <w:sz w:val="22"/>
          <w:szCs w:val="22"/>
        </w:rPr>
        <w:t xml:space="preserve">within </w:t>
      </w:r>
      <w:r w:rsidRPr="00190515">
        <w:rPr>
          <w:rFonts w:ascii="Century Gothic" w:hAnsi="Century Gothic" w:cs="Gill Sans"/>
          <w:b/>
          <w:iCs/>
          <w:sz w:val="22"/>
          <w:szCs w:val="22"/>
        </w:rPr>
        <w:t xml:space="preserve">Quality </w:t>
      </w:r>
      <w:r w:rsidR="00D852E5" w:rsidRPr="00190515">
        <w:rPr>
          <w:rFonts w:ascii="Century Gothic" w:hAnsi="Century Gothic" w:cs="Gill Sans"/>
          <w:b/>
          <w:iCs/>
          <w:sz w:val="22"/>
          <w:szCs w:val="22"/>
        </w:rPr>
        <w:t>First Education (Q1E)</w:t>
      </w:r>
      <w:r w:rsidR="00D852E5" w:rsidRPr="00190515">
        <w:rPr>
          <w:rFonts w:ascii="Century Gothic" w:hAnsi="Century Gothic" w:cs="Gill Sans"/>
          <w:iCs/>
          <w:sz w:val="22"/>
          <w:szCs w:val="22"/>
        </w:rPr>
        <w:t xml:space="preserve"> (Step 1) and</w:t>
      </w:r>
      <w:r w:rsidR="00757A67" w:rsidRPr="00190515">
        <w:rPr>
          <w:rFonts w:ascii="Century Gothic" w:hAnsi="Century Gothic" w:cs="Gill Sans"/>
          <w:iCs/>
          <w:sz w:val="22"/>
          <w:szCs w:val="22"/>
        </w:rPr>
        <w:t xml:space="preserve"> </w:t>
      </w:r>
      <w:r w:rsidR="00757A67" w:rsidRPr="00190515">
        <w:rPr>
          <w:rFonts w:ascii="Century Gothic" w:hAnsi="Century Gothic" w:cs="Gill Sans"/>
          <w:b/>
          <w:iCs/>
          <w:sz w:val="22"/>
          <w:szCs w:val="22"/>
        </w:rPr>
        <w:t>Ordinarily Available Provision</w:t>
      </w:r>
      <w:r w:rsidR="00757A67" w:rsidRPr="00190515">
        <w:rPr>
          <w:rFonts w:ascii="Century Gothic" w:hAnsi="Century Gothic" w:cs="Gill Sans"/>
          <w:iCs/>
          <w:sz w:val="22"/>
          <w:szCs w:val="22"/>
        </w:rPr>
        <w:t xml:space="preserve"> (appendix 4)</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iCs/>
          <w:sz w:val="22"/>
          <w:szCs w:val="22"/>
        </w:rPr>
        <w:t xml:space="preserve">Parents/carers are informed of concerns and provisions, but consent is not required at this stage of quality first teaching. Appendix 1 specifies the steps involved. </w:t>
      </w:r>
    </w:p>
    <w:p w:rsidR="00705373" w:rsidRPr="00705373" w:rsidRDefault="003F09ED" w:rsidP="0087390F">
      <w:pPr>
        <w:pStyle w:val="ListParagraph"/>
        <w:numPr>
          <w:ilvl w:val="0"/>
          <w:numId w:val="28"/>
        </w:numPr>
        <w:spacing w:line="276" w:lineRule="auto"/>
        <w:rPr>
          <w:rFonts w:ascii="Century Gothic" w:hAnsi="Century Gothic" w:cs="Gill Sans"/>
          <w:sz w:val="22"/>
          <w:szCs w:val="22"/>
        </w:rPr>
      </w:pPr>
      <w:r w:rsidRPr="00705373">
        <w:rPr>
          <w:rFonts w:ascii="Century Gothic" w:hAnsi="Century Gothic" w:cs="Gill Sans"/>
          <w:iCs/>
          <w:sz w:val="22"/>
          <w:szCs w:val="22"/>
        </w:rPr>
        <w:t xml:space="preserve">The impact of these provisions is reviewed within a short </w:t>
      </w:r>
      <w:r w:rsidRPr="0087390F">
        <w:rPr>
          <w:rFonts w:ascii="Century Gothic" w:hAnsi="Century Gothic" w:cs="Gill Sans"/>
          <w:iCs/>
          <w:sz w:val="22"/>
          <w:szCs w:val="22"/>
        </w:rPr>
        <w:t>period</w:t>
      </w:r>
      <w:r w:rsidR="008B4F69" w:rsidRPr="0087390F">
        <w:rPr>
          <w:rFonts w:ascii="Century Gothic" w:hAnsi="Century Gothic" w:cs="Gill Sans"/>
          <w:iCs/>
          <w:sz w:val="22"/>
          <w:szCs w:val="22"/>
        </w:rPr>
        <w:t xml:space="preserve"> (usually 3-6weeks)</w:t>
      </w:r>
      <w:r w:rsidRPr="0087390F">
        <w:rPr>
          <w:rFonts w:ascii="Century Gothic" w:hAnsi="Century Gothic" w:cs="Gill Sans"/>
          <w:iCs/>
          <w:sz w:val="22"/>
          <w:szCs w:val="22"/>
        </w:rPr>
        <w:t xml:space="preserve">. </w:t>
      </w:r>
      <w:r w:rsidRPr="00705373">
        <w:rPr>
          <w:rFonts w:ascii="Century Gothic" w:hAnsi="Century Gothic" w:cs="Gill Sans"/>
          <w:iCs/>
          <w:sz w:val="22"/>
          <w:szCs w:val="22"/>
        </w:rPr>
        <w:t>Where there is good progress, the child returns to regular tracking. Strategies may stay in place if appropriate long term.  If some progress is made this cycle can be repeated</w:t>
      </w:r>
      <w:r w:rsidR="00705373">
        <w:rPr>
          <w:rFonts w:ascii="Century Gothic" w:hAnsi="Century Gothic" w:cs="Gill Sans"/>
          <w:iCs/>
          <w:sz w:val="22"/>
          <w:szCs w:val="22"/>
        </w:rPr>
        <w:t>.</w:t>
      </w:r>
    </w:p>
    <w:p w:rsidR="003F09ED" w:rsidRPr="00705373" w:rsidRDefault="003F09ED" w:rsidP="0087390F">
      <w:pPr>
        <w:pStyle w:val="ListParagraph"/>
        <w:numPr>
          <w:ilvl w:val="0"/>
          <w:numId w:val="28"/>
        </w:numPr>
        <w:spacing w:line="276" w:lineRule="auto"/>
        <w:rPr>
          <w:rFonts w:ascii="Century Gothic" w:hAnsi="Century Gothic" w:cs="Gill Sans"/>
          <w:sz w:val="22"/>
          <w:szCs w:val="22"/>
        </w:rPr>
      </w:pPr>
      <w:r w:rsidRPr="00705373">
        <w:rPr>
          <w:rFonts w:ascii="Century Gothic" w:hAnsi="Century Gothic" w:cs="Gill Sans"/>
          <w:iCs/>
          <w:sz w:val="22"/>
          <w:szCs w:val="22"/>
        </w:rPr>
        <w:t xml:space="preserve">Where little or no progress is seen the class teacher and parents/carers, in consultation with SENDCo/phase/Year </w:t>
      </w:r>
      <w:r w:rsidRPr="0087390F">
        <w:rPr>
          <w:rFonts w:ascii="Century Gothic" w:hAnsi="Century Gothic" w:cs="Gill Sans"/>
          <w:iCs/>
          <w:sz w:val="22"/>
          <w:szCs w:val="22"/>
        </w:rPr>
        <w:t xml:space="preserve">leaders/Directors of the </w:t>
      </w:r>
      <w:r w:rsidR="00B95AE0">
        <w:rPr>
          <w:rFonts w:ascii="Century Gothic" w:hAnsi="Century Gothic" w:cs="Gill Sans"/>
          <w:iCs/>
          <w:sz w:val="22"/>
          <w:szCs w:val="22"/>
        </w:rPr>
        <w:t>Trust</w:t>
      </w:r>
      <w:r w:rsidRPr="00705373">
        <w:rPr>
          <w:rFonts w:ascii="Century Gothic" w:hAnsi="Century Gothic" w:cs="Gill Sans"/>
          <w:iCs/>
          <w:sz w:val="22"/>
          <w:szCs w:val="22"/>
        </w:rPr>
        <w:t xml:space="preserve"> or External Agencies, agree further strategies to support the child towards agreed outcomes. These are recorded on the Initial </w:t>
      </w:r>
      <w:r w:rsidR="00A25C14" w:rsidRPr="0087390F">
        <w:rPr>
          <w:rFonts w:ascii="Century Gothic" w:hAnsi="Century Gothic" w:cs="Gill Sans"/>
          <w:iCs/>
          <w:sz w:val="22"/>
          <w:szCs w:val="22"/>
        </w:rPr>
        <w:t xml:space="preserve">Support </w:t>
      </w:r>
      <w:r w:rsidRPr="00705373">
        <w:rPr>
          <w:rFonts w:ascii="Century Gothic" w:hAnsi="Century Gothic" w:cs="Gill Sans"/>
          <w:iCs/>
          <w:sz w:val="22"/>
          <w:szCs w:val="22"/>
        </w:rPr>
        <w:t xml:space="preserve">Record (Step 2) (Appendix 3). </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iCs/>
          <w:sz w:val="22"/>
          <w:szCs w:val="22"/>
        </w:rPr>
        <w:t xml:space="preserve">Examples of possible interventions can be seen in Appendix 4 and the schools individual </w:t>
      </w:r>
      <w:r w:rsidRPr="001F6C24">
        <w:rPr>
          <w:rFonts w:ascii="Century Gothic" w:hAnsi="Century Gothic" w:cs="Gill Sans"/>
          <w:b/>
          <w:iCs/>
          <w:sz w:val="22"/>
          <w:szCs w:val="22"/>
        </w:rPr>
        <w:t xml:space="preserve">SEN Information Reports </w:t>
      </w:r>
      <w:r w:rsidRPr="001F6C24">
        <w:rPr>
          <w:rFonts w:ascii="Century Gothic" w:hAnsi="Century Gothic" w:cs="Gill Sans"/>
          <w:iCs/>
          <w:sz w:val="22"/>
          <w:szCs w:val="22"/>
        </w:rPr>
        <w:t>which are also published on the school website (Appendix 4).</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i/>
          <w:iCs/>
          <w:sz w:val="22"/>
          <w:szCs w:val="22"/>
        </w:rPr>
        <w:t xml:space="preserve">Class teachers or the SENDCo may have an anonymous discussion for unrecorded informal advice with external agencies, for example the school’s Educational Psychologist or Behaviour Learning Support team, </w:t>
      </w:r>
      <w:r w:rsidR="009250AE" w:rsidRPr="001F6C24">
        <w:rPr>
          <w:rFonts w:ascii="Century Gothic" w:hAnsi="Century Gothic" w:cs="Gill Sans"/>
          <w:i/>
          <w:iCs/>
          <w:sz w:val="22"/>
          <w:szCs w:val="22"/>
        </w:rPr>
        <w:t>etc.</w:t>
      </w:r>
      <w:r w:rsidRPr="001F6C24">
        <w:rPr>
          <w:rFonts w:ascii="Century Gothic" w:hAnsi="Century Gothic" w:cs="Gill Sans"/>
          <w:i/>
          <w:iCs/>
          <w:sz w:val="22"/>
          <w:szCs w:val="22"/>
        </w:rPr>
        <w:t xml:space="preserve"> before to aid implementation of in school support. No names will be mentioned at this stage without parental consent. If any further specialist/external action is deemed suitable, parents will be contacted and parental permission will be sought. </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iCs/>
          <w:sz w:val="22"/>
          <w:szCs w:val="22"/>
        </w:rPr>
        <w:t xml:space="preserve">Progress is reviewed within an agreed period. Where there is good progress, the child returns to regular tracking. Strategies may stay in place if appropriate long term.  If some progress is made this cycle can be repeated. </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iCs/>
          <w:sz w:val="22"/>
          <w:szCs w:val="22"/>
        </w:rPr>
        <w:t>Where little or no progress is seen the class teacher and parents/carers, in consultation with SENDCo/phase/Year leaders/</w:t>
      </w:r>
      <w:r w:rsidRPr="0087390F">
        <w:rPr>
          <w:rFonts w:ascii="Century Gothic" w:hAnsi="Century Gothic" w:cs="Gill Sans"/>
          <w:iCs/>
          <w:sz w:val="22"/>
          <w:szCs w:val="22"/>
        </w:rPr>
        <w:t xml:space="preserve">Directors of the </w:t>
      </w:r>
      <w:r w:rsidR="00B95AE0">
        <w:rPr>
          <w:rFonts w:ascii="Century Gothic" w:hAnsi="Century Gothic" w:cs="Gill Sans"/>
          <w:iCs/>
          <w:sz w:val="22"/>
          <w:szCs w:val="22"/>
        </w:rPr>
        <w:t>Trust</w:t>
      </w:r>
      <w:r w:rsidRPr="0087390F">
        <w:rPr>
          <w:rFonts w:ascii="Century Gothic" w:hAnsi="Century Gothic" w:cs="Gill Sans"/>
          <w:iCs/>
          <w:sz w:val="22"/>
          <w:szCs w:val="22"/>
        </w:rPr>
        <w:t xml:space="preserve"> or</w:t>
      </w:r>
      <w:r w:rsidRPr="001F6C24">
        <w:rPr>
          <w:rFonts w:ascii="Century Gothic" w:hAnsi="Century Gothic" w:cs="Gill Sans"/>
          <w:iCs/>
          <w:sz w:val="22"/>
          <w:szCs w:val="22"/>
        </w:rPr>
        <w:t xml:space="preserve"> External Agencies, arrange a </w:t>
      </w:r>
      <w:r w:rsidRPr="001F6C24">
        <w:rPr>
          <w:rFonts w:ascii="Century Gothic" w:hAnsi="Century Gothic" w:cs="Gill Sans"/>
          <w:sz w:val="22"/>
          <w:szCs w:val="22"/>
        </w:rPr>
        <w:t>Team Around the Child</w:t>
      </w:r>
      <w:r w:rsidRPr="001F6C24">
        <w:rPr>
          <w:rFonts w:ascii="Century Gothic" w:hAnsi="Century Gothic" w:cs="Gill Sans"/>
          <w:iCs/>
          <w:sz w:val="22"/>
          <w:szCs w:val="22"/>
        </w:rPr>
        <w:t xml:space="preserve"> (TAC) to agree further strategies or to move to SEND Support (see 1c)(Step 3) </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iCs/>
          <w:sz w:val="22"/>
          <w:szCs w:val="22"/>
        </w:rPr>
        <w:t xml:space="preserve">At SEND Support, the child is placed on the SEND register. </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sz w:val="22"/>
          <w:szCs w:val="22"/>
        </w:rPr>
        <w:t>Children with SEND have identified difficulties which fall within one or more designated category (Appendix 2) that call for continued special provision to be made.</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bCs/>
          <w:iCs/>
          <w:sz w:val="22"/>
          <w:szCs w:val="22"/>
        </w:rPr>
        <w:lastRenderedPageBreak/>
        <w:t>Parents/Carers, SENDCo, Class teacher and outside agencies, work collaboratively to decide appropriate interventions and desired outcomes.</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iCs/>
          <w:sz w:val="22"/>
          <w:szCs w:val="22"/>
        </w:rPr>
        <w:t xml:space="preserve">Targets, incorporating recommended advice are established on </w:t>
      </w:r>
      <w:proofErr w:type="gramStart"/>
      <w:r w:rsidRPr="001F6C24">
        <w:rPr>
          <w:rFonts w:ascii="Century Gothic" w:hAnsi="Century Gothic" w:cs="Gill Sans"/>
          <w:iCs/>
          <w:sz w:val="22"/>
          <w:szCs w:val="22"/>
        </w:rPr>
        <w:t>a</w:t>
      </w:r>
      <w:r w:rsidR="008E013D">
        <w:rPr>
          <w:rFonts w:ascii="Century Gothic" w:hAnsi="Century Gothic" w:cs="Gill Sans"/>
          <w:iCs/>
          <w:sz w:val="22"/>
          <w:szCs w:val="22"/>
        </w:rPr>
        <w:t>n</w:t>
      </w:r>
      <w:proofErr w:type="gramEnd"/>
      <w:r w:rsidRPr="001F6C24">
        <w:rPr>
          <w:rFonts w:ascii="Century Gothic" w:hAnsi="Century Gothic" w:cs="Gill Sans"/>
          <w:iCs/>
          <w:sz w:val="22"/>
          <w:szCs w:val="22"/>
        </w:rPr>
        <w:t xml:space="preserve"> </w:t>
      </w:r>
      <w:r w:rsidR="006B11AB">
        <w:rPr>
          <w:rFonts w:ascii="Century Gothic" w:hAnsi="Century Gothic" w:cs="Gill Sans"/>
          <w:iCs/>
          <w:sz w:val="22"/>
          <w:szCs w:val="22"/>
        </w:rPr>
        <w:t>Personalised</w:t>
      </w:r>
      <w:r w:rsidR="005620F3" w:rsidRPr="0087390F">
        <w:rPr>
          <w:rFonts w:ascii="Century Gothic" w:hAnsi="Century Gothic" w:cs="Gill Sans"/>
          <w:iCs/>
          <w:sz w:val="22"/>
          <w:szCs w:val="22"/>
        </w:rPr>
        <w:t xml:space="preserve"> </w:t>
      </w:r>
      <w:r w:rsidRPr="0087390F">
        <w:rPr>
          <w:rFonts w:ascii="Century Gothic" w:hAnsi="Century Gothic" w:cs="Gill Sans"/>
          <w:iCs/>
          <w:sz w:val="22"/>
          <w:szCs w:val="22"/>
        </w:rPr>
        <w:t xml:space="preserve">Support </w:t>
      </w:r>
      <w:r w:rsidR="005620F3" w:rsidRPr="0087390F">
        <w:rPr>
          <w:rFonts w:ascii="Century Gothic" w:hAnsi="Century Gothic" w:cs="Gill Sans"/>
          <w:iCs/>
          <w:sz w:val="22"/>
          <w:szCs w:val="22"/>
        </w:rPr>
        <w:t>Plan</w:t>
      </w:r>
      <w:r w:rsidRPr="0087390F">
        <w:rPr>
          <w:rFonts w:ascii="Century Gothic" w:hAnsi="Century Gothic" w:cs="Gill Sans"/>
          <w:iCs/>
          <w:sz w:val="22"/>
          <w:szCs w:val="22"/>
        </w:rPr>
        <w:t xml:space="preserve">. This is the equivalent of a </w:t>
      </w:r>
      <w:r w:rsidR="006B11AB">
        <w:rPr>
          <w:rFonts w:ascii="Century Gothic" w:hAnsi="Century Gothic" w:cs="Gill Sans"/>
          <w:iCs/>
          <w:sz w:val="22"/>
          <w:szCs w:val="22"/>
        </w:rPr>
        <w:t>Pupil Support Plan, SEN Support Plan</w:t>
      </w:r>
      <w:r w:rsidRPr="001F6C24">
        <w:rPr>
          <w:rFonts w:ascii="Century Gothic" w:hAnsi="Century Gothic" w:cs="Gill Sans"/>
          <w:iCs/>
          <w:sz w:val="22"/>
          <w:szCs w:val="22"/>
        </w:rPr>
        <w:t xml:space="preserve"> (names in schools may vary).   </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iCs/>
          <w:sz w:val="22"/>
          <w:szCs w:val="22"/>
        </w:rPr>
        <w:t>Targets are reviewed termly on a cyclical basis (plan, assess, do, review).</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iCs/>
          <w:sz w:val="22"/>
          <w:szCs w:val="22"/>
        </w:rPr>
        <w:t>If a child continues to demonstrate significant cause for concern, a Team Around the Child (TAC) meeting to discuss the potential need for an EHCP will be arranged including the parents/carers, SENDCo and all relevant agencies. From this meeting ‘next steps’ shall be agreed and managed by the appropriate agency. (see 1c)</w:t>
      </w:r>
    </w:p>
    <w:p w:rsidR="003F09ED" w:rsidRPr="001F6C24" w:rsidRDefault="003F09ED" w:rsidP="001F6C24">
      <w:pPr>
        <w:pStyle w:val="Heading2"/>
        <w:spacing w:before="0" w:beforeAutospacing="0" w:after="0" w:afterAutospacing="0" w:line="276" w:lineRule="auto"/>
        <w:rPr>
          <w:rFonts w:ascii="Century Gothic" w:hAnsi="Century Gothic" w:cs="Gill Sans"/>
          <w:bCs w:val="0"/>
          <w:iCs/>
          <w:sz w:val="22"/>
          <w:szCs w:val="22"/>
        </w:rPr>
      </w:pPr>
    </w:p>
    <w:p w:rsidR="003F09ED" w:rsidRPr="001F6C24" w:rsidRDefault="003F09ED" w:rsidP="001F6C24">
      <w:pPr>
        <w:pStyle w:val="Heading2"/>
        <w:spacing w:before="0" w:beforeAutospacing="0" w:after="0" w:afterAutospacing="0" w:line="276" w:lineRule="auto"/>
        <w:rPr>
          <w:rFonts w:ascii="Century Gothic" w:hAnsi="Century Gothic" w:cs="Gill Sans"/>
          <w:sz w:val="22"/>
          <w:szCs w:val="22"/>
        </w:rPr>
      </w:pPr>
      <w:r w:rsidRPr="001F6C24">
        <w:rPr>
          <w:rFonts w:ascii="Century Gothic" w:hAnsi="Century Gothic" w:cs="Gill Sans"/>
          <w:bCs w:val="0"/>
          <w:iCs/>
          <w:sz w:val="22"/>
          <w:szCs w:val="22"/>
        </w:rPr>
        <w:t xml:space="preserve">1b. </w:t>
      </w:r>
      <w:r w:rsidRPr="001F6C24">
        <w:rPr>
          <w:rFonts w:ascii="Century Gothic" w:hAnsi="Century Gothic" w:cs="Gill Sans"/>
          <w:sz w:val="22"/>
          <w:szCs w:val="22"/>
        </w:rPr>
        <w:t>Specialist teaching</w:t>
      </w:r>
    </w:p>
    <w:p w:rsidR="003F09ED" w:rsidRPr="001F6C24" w:rsidRDefault="003F09ED" w:rsidP="001F6C24">
      <w:pPr>
        <w:pStyle w:val="Heading2"/>
        <w:spacing w:before="0" w:beforeAutospacing="0" w:after="0" w:afterAutospacing="0" w:line="276" w:lineRule="auto"/>
        <w:rPr>
          <w:rFonts w:ascii="Century Gothic" w:hAnsi="Century Gothic" w:cs="Gill Sans"/>
          <w:sz w:val="22"/>
          <w:szCs w:val="22"/>
        </w:rPr>
      </w:pPr>
    </w:p>
    <w:p w:rsidR="003F09ED" w:rsidRPr="001F6C24" w:rsidRDefault="003F09ED" w:rsidP="001F6C24">
      <w:pPr>
        <w:pStyle w:val="BodyText2"/>
        <w:numPr>
          <w:ilvl w:val="0"/>
          <w:numId w:val="29"/>
        </w:numPr>
        <w:tabs>
          <w:tab w:val="num" w:pos="1440"/>
        </w:tabs>
        <w:spacing w:after="0" w:line="276" w:lineRule="auto"/>
        <w:rPr>
          <w:rFonts w:ascii="Century Gothic" w:hAnsi="Century Gothic" w:cs="Gill Sans"/>
          <w:iCs/>
          <w:sz w:val="22"/>
          <w:szCs w:val="22"/>
        </w:rPr>
      </w:pPr>
      <w:r w:rsidRPr="001F6C24">
        <w:rPr>
          <w:rFonts w:ascii="Century Gothic" w:hAnsi="Century Gothic" w:cs="Gill Sans"/>
          <w:sz w:val="22"/>
          <w:szCs w:val="22"/>
        </w:rPr>
        <w:t xml:space="preserve">Teachers adapt to the needs of the learners. </w:t>
      </w:r>
    </w:p>
    <w:p w:rsidR="003F09ED" w:rsidRPr="001F6C24" w:rsidRDefault="003F09ED" w:rsidP="001F6C24">
      <w:pPr>
        <w:pStyle w:val="BodyText2"/>
        <w:numPr>
          <w:ilvl w:val="0"/>
          <w:numId w:val="29"/>
        </w:numPr>
        <w:tabs>
          <w:tab w:val="num" w:pos="1440"/>
        </w:tabs>
        <w:spacing w:after="0" w:line="276" w:lineRule="auto"/>
        <w:rPr>
          <w:rFonts w:ascii="Century Gothic" w:hAnsi="Century Gothic" w:cs="Gill Sans"/>
          <w:iCs/>
          <w:sz w:val="22"/>
          <w:szCs w:val="22"/>
        </w:rPr>
      </w:pPr>
      <w:r w:rsidRPr="001F6C24">
        <w:rPr>
          <w:rFonts w:ascii="Century Gothic" w:hAnsi="Century Gothic" w:cs="Gill Sans"/>
          <w:iCs/>
          <w:sz w:val="22"/>
          <w:szCs w:val="22"/>
        </w:rPr>
        <w:t xml:space="preserve">Teachers may provide interventions that are </w:t>
      </w:r>
      <w:r w:rsidRPr="001F6C24">
        <w:rPr>
          <w:rFonts w:ascii="Century Gothic" w:hAnsi="Century Gothic" w:cs="Gill Sans"/>
          <w:b/>
          <w:i/>
          <w:iCs/>
          <w:sz w:val="22"/>
          <w:szCs w:val="22"/>
        </w:rPr>
        <w:t>additional to</w:t>
      </w:r>
      <w:r w:rsidRPr="001F6C24">
        <w:rPr>
          <w:rFonts w:ascii="Century Gothic" w:hAnsi="Century Gothic" w:cs="Gill Sans"/>
          <w:i/>
          <w:iCs/>
          <w:sz w:val="22"/>
          <w:szCs w:val="22"/>
        </w:rPr>
        <w:t xml:space="preserve"> or</w:t>
      </w:r>
      <w:r w:rsidRPr="001F6C24">
        <w:rPr>
          <w:rFonts w:ascii="Century Gothic" w:hAnsi="Century Gothic" w:cs="Gill Sans"/>
          <w:iCs/>
          <w:sz w:val="22"/>
          <w:szCs w:val="22"/>
        </w:rPr>
        <w:t xml:space="preserve"> </w:t>
      </w:r>
      <w:r w:rsidRPr="001F6C24">
        <w:rPr>
          <w:rFonts w:ascii="Century Gothic" w:hAnsi="Century Gothic" w:cs="Gill Sans"/>
          <w:b/>
          <w:i/>
          <w:iCs/>
          <w:sz w:val="22"/>
          <w:szCs w:val="22"/>
        </w:rPr>
        <w:t xml:space="preserve">different from </w:t>
      </w:r>
      <w:r w:rsidRPr="001F6C24">
        <w:rPr>
          <w:rFonts w:ascii="Century Gothic" w:hAnsi="Century Gothic" w:cs="Gill Sans"/>
          <w:iCs/>
          <w:sz w:val="22"/>
          <w:szCs w:val="22"/>
        </w:rPr>
        <w:t xml:space="preserve">those provided as part of the school’s </w:t>
      </w:r>
      <w:r w:rsidR="00DE113D">
        <w:rPr>
          <w:rFonts w:ascii="Century Gothic" w:hAnsi="Century Gothic" w:cs="Gill Sans"/>
          <w:iCs/>
          <w:sz w:val="22"/>
          <w:szCs w:val="22"/>
        </w:rPr>
        <w:t xml:space="preserve">‘Ordinarily Available Provision’ including </w:t>
      </w:r>
      <w:r w:rsidRPr="001F6C24">
        <w:rPr>
          <w:rFonts w:ascii="Century Gothic" w:hAnsi="Century Gothic" w:cs="Gill Sans"/>
          <w:iCs/>
          <w:sz w:val="22"/>
          <w:szCs w:val="22"/>
        </w:rPr>
        <w:t>usual differentiated curriculum</w:t>
      </w:r>
      <w:r w:rsidR="00DE113D">
        <w:rPr>
          <w:rFonts w:ascii="Century Gothic" w:hAnsi="Century Gothic" w:cs="Gill Sans"/>
          <w:iCs/>
          <w:sz w:val="22"/>
          <w:szCs w:val="22"/>
        </w:rPr>
        <w:t xml:space="preserve"> to meet children’s individual needs</w:t>
      </w:r>
      <w:r w:rsidRPr="001F6C24">
        <w:rPr>
          <w:rFonts w:ascii="Century Gothic" w:hAnsi="Century Gothic" w:cs="Gill Sans"/>
          <w:iCs/>
          <w:sz w:val="22"/>
          <w:szCs w:val="22"/>
        </w:rPr>
        <w:t xml:space="preserve"> (Appendix 4).</w:t>
      </w:r>
    </w:p>
    <w:p w:rsidR="003F09ED" w:rsidRPr="001F6C24" w:rsidRDefault="003F09ED" w:rsidP="001F6C24">
      <w:pPr>
        <w:pStyle w:val="BodyText2"/>
        <w:numPr>
          <w:ilvl w:val="0"/>
          <w:numId w:val="29"/>
        </w:numPr>
        <w:tabs>
          <w:tab w:val="num" w:pos="1440"/>
        </w:tabs>
        <w:spacing w:after="0" w:line="276" w:lineRule="auto"/>
        <w:rPr>
          <w:rFonts w:ascii="Century Gothic" w:hAnsi="Century Gothic" w:cs="Gill Sans"/>
          <w:iCs/>
          <w:sz w:val="22"/>
          <w:szCs w:val="22"/>
        </w:rPr>
      </w:pPr>
      <w:r w:rsidRPr="001F6C24">
        <w:rPr>
          <w:rFonts w:ascii="Century Gothic" w:hAnsi="Century Gothic" w:cs="Gill Sans"/>
          <w:iCs/>
          <w:sz w:val="22"/>
          <w:szCs w:val="22"/>
        </w:rPr>
        <w:t xml:space="preserve">Further details on resources that may be available are stated in the individual school’s </w:t>
      </w:r>
      <w:r w:rsidRPr="001F6C24">
        <w:rPr>
          <w:rFonts w:ascii="Century Gothic" w:hAnsi="Century Gothic" w:cs="Gill Sans"/>
          <w:b/>
          <w:iCs/>
          <w:sz w:val="22"/>
          <w:szCs w:val="22"/>
        </w:rPr>
        <w:t>SEN</w:t>
      </w:r>
      <w:r w:rsidR="008E013D" w:rsidRPr="0087390F">
        <w:rPr>
          <w:rFonts w:ascii="Century Gothic" w:hAnsi="Century Gothic" w:cs="Gill Sans"/>
          <w:b/>
          <w:iCs/>
          <w:sz w:val="22"/>
          <w:szCs w:val="22"/>
        </w:rPr>
        <w:t>D</w:t>
      </w:r>
      <w:r w:rsidRPr="001F6C24">
        <w:rPr>
          <w:rFonts w:ascii="Century Gothic" w:hAnsi="Century Gothic" w:cs="Gill Sans"/>
          <w:b/>
          <w:iCs/>
          <w:sz w:val="22"/>
          <w:szCs w:val="22"/>
        </w:rPr>
        <w:t xml:space="preserve"> Information Report</w:t>
      </w:r>
      <w:r w:rsidRPr="001F6C24">
        <w:rPr>
          <w:rFonts w:ascii="Century Gothic" w:hAnsi="Century Gothic" w:cs="Gill Sans"/>
          <w:iCs/>
          <w:sz w:val="22"/>
          <w:szCs w:val="22"/>
        </w:rPr>
        <w:t xml:space="preserve"> and Local Authority Local offer which is also published on the school’s website (</w:t>
      </w:r>
      <w:r w:rsidR="00A74F62">
        <w:rPr>
          <w:rFonts w:ascii="Century Gothic" w:hAnsi="Century Gothic" w:cs="Gill Sans"/>
          <w:iCs/>
          <w:sz w:val="22"/>
          <w:szCs w:val="22"/>
        </w:rPr>
        <w:t>page 1</w:t>
      </w:r>
      <w:r w:rsidRPr="001F6C24">
        <w:rPr>
          <w:rFonts w:ascii="Century Gothic" w:hAnsi="Century Gothic" w:cs="Gill Sans"/>
          <w:iCs/>
          <w:sz w:val="22"/>
          <w:szCs w:val="22"/>
        </w:rPr>
        <w:t xml:space="preserve">). </w:t>
      </w:r>
    </w:p>
    <w:p w:rsidR="003F09ED" w:rsidRPr="001F6C24" w:rsidRDefault="003F09ED" w:rsidP="001F6C24">
      <w:pPr>
        <w:pStyle w:val="BodyText2"/>
        <w:numPr>
          <w:ilvl w:val="0"/>
          <w:numId w:val="29"/>
        </w:numPr>
        <w:tabs>
          <w:tab w:val="num" w:pos="1440"/>
        </w:tabs>
        <w:spacing w:after="0" w:line="276" w:lineRule="auto"/>
        <w:rPr>
          <w:rFonts w:ascii="Century Gothic" w:hAnsi="Century Gothic" w:cs="Gill Sans"/>
          <w:iCs/>
          <w:sz w:val="22"/>
          <w:szCs w:val="22"/>
        </w:rPr>
      </w:pPr>
      <w:r w:rsidRPr="001F6C24">
        <w:rPr>
          <w:rFonts w:ascii="Century Gothic" w:hAnsi="Century Gothic" w:cs="Gill Sans"/>
          <w:sz w:val="22"/>
          <w:szCs w:val="22"/>
        </w:rPr>
        <w:t xml:space="preserve">The work is well-matched to the full range of learners’ needs demonstrating a range of strategies to support the children’s learning. </w:t>
      </w:r>
    </w:p>
    <w:p w:rsidR="003F09ED" w:rsidRPr="001F6C24" w:rsidRDefault="003F09ED" w:rsidP="001F6C24">
      <w:pPr>
        <w:pStyle w:val="BodyText2"/>
        <w:numPr>
          <w:ilvl w:val="0"/>
          <w:numId w:val="29"/>
        </w:numPr>
        <w:tabs>
          <w:tab w:val="num" w:pos="1440"/>
        </w:tabs>
        <w:spacing w:after="0" w:line="276" w:lineRule="auto"/>
        <w:rPr>
          <w:rFonts w:ascii="Century Gothic" w:hAnsi="Century Gothic" w:cs="Gill Sans"/>
          <w:iCs/>
          <w:sz w:val="22"/>
          <w:szCs w:val="22"/>
        </w:rPr>
      </w:pPr>
      <w:r w:rsidRPr="001F6C24">
        <w:rPr>
          <w:rFonts w:ascii="Century Gothic" w:hAnsi="Century Gothic" w:cs="Gill Sans"/>
          <w:iCs/>
          <w:sz w:val="22"/>
          <w:szCs w:val="22"/>
        </w:rPr>
        <w:t xml:space="preserve">Triggers for interventions are underpinned by evidence about the child, regarding progress and specific difficulties and consultations with parents, appropriate personnel or external agencies (see 1a above). </w:t>
      </w:r>
    </w:p>
    <w:p w:rsidR="003F09ED" w:rsidRPr="001F6C24" w:rsidRDefault="003F09ED" w:rsidP="001F6C24">
      <w:pPr>
        <w:pStyle w:val="BodyText2"/>
        <w:numPr>
          <w:ilvl w:val="0"/>
          <w:numId w:val="29"/>
        </w:numPr>
        <w:tabs>
          <w:tab w:val="num" w:pos="1440"/>
        </w:tabs>
        <w:spacing w:after="0" w:line="276" w:lineRule="auto"/>
        <w:rPr>
          <w:rFonts w:ascii="Century Gothic" w:hAnsi="Century Gothic" w:cs="Gill Sans"/>
          <w:iCs/>
          <w:sz w:val="22"/>
          <w:szCs w:val="22"/>
        </w:rPr>
      </w:pPr>
      <w:r w:rsidRPr="001F6C24">
        <w:rPr>
          <w:rFonts w:ascii="Century Gothic" w:hAnsi="Century Gothic" w:cs="Gill Sans"/>
          <w:sz w:val="22"/>
          <w:szCs w:val="22"/>
        </w:rPr>
        <w:t>Advice from outside agencies is incorporated in the teaching.</w:t>
      </w:r>
    </w:p>
    <w:p w:rsidR="003F09ED" w:rsidRPr="001F6C24" w:rsidRDefault="003F09ED" w:rsidP="001F6C24">
      <w:pPr>
        <w:pStyle w:val="BodyText2"/>
        <w:numPr>
          <w:ilvl w:val="0"/>
          <w:numId w:val="29"/>
        </w:numPr>
        <w:tabs>
          <w:tab w:val="num" w:pos="1440"/>
        </w:tabs>
        <w:spacing w:after="0" w:line="276" w:lineRule="auto"/>
        <w:rPr>
          <w:rFonts w:ascii="Century Gothic" w:hAnsi="Century Gothic" w:cs="Gill Sans"/>
          <w:iCs/>
          <w:sz w:val="22"/>
          <w:szCs w:val="22"/>
        </w:rPr>
      </w:pPr>
      <w:r w:rsidRPr="001F6C24">
        <w:rPr>
          <w:rFonts w:ascii="Century Gothic" w:hAnsi="Century Gothic" w:cs="Gill Sans"/>
          <w:bCs/>
          <w:iCs/>
          <w:sz w:val="22"/>
          <w:szCs w:val="22"/>
        </w:rPr>
        <w:t xml:space="preserve">Support and advice from External Agencies is sought by the SENDCo where deemed appropriate. </w:t>
      </w:r>
    </w:p>
    <w:p w:rsidR="003F09ED" w:rsidRPr="001F6C24" w:rsidRDefault="003F09ED" w:rsidP="001F6C24">
      <w:pPr>
        <w:pStyle w:val="BodyText2"/>
        <w:numPr>
          <w:ilvl w:val="0"/>
          <w:numId w:val="29"/>
        </w:numPr>
        <w:tabs>
          <w:tab w:val="num" w:pos="1440"/>
        </w:tabs>
        <w:spacing w:after="0" w:line="276" w:lineRule="auto"/>
        <w:rPr>
          <w:rFonts w:ascii="Century Gothic" w:hAnsi="Century Gothic" w:cs="Gill Sans"/>
          <w:iCs/>
          <w:sz w:val="22"/>
          <w:szCs w:val="22"/>
        </w:rPr>
      </w:pPr>
      <w:r w:rsidRPr="001F6C24">
        <w:rPr>
          <w:rFonts w:ascii="Century Gothic" w:hAnsi="Century Gothic" w:cs="Gill Sans"/>
          <w:bCs/>
          <w:iCs/>
          <w:sz w:val="22"/>
          <w:szCs w:val="22"/>
        </w:rPr>
        <w:t xml:space="preserve">Parental consent will be gained at this stage for any referral to external agencies for a specific child. </w:t>
      </w:r>
    </w:p>
    <w:p w:rsidR="003F09ED" w:rsidRPr="001F6C24" w:rsidRDefault="003F09ED" w:rsidP="001F6C24">
      <w:pPr>
        <w:pStyle w:val="BodyText2"/>
        <w:numPr>
          <w:ilvl w:val="0"/>
          <w:numId w:val="29"/>
        </w:numPr>
        <w:tabs>
          <w:tab w:val="num" w:pos="1440"/>
        </w:tabs>
        <w:spacing w:after="0" w:line="276" w:lineRule="auto"/>
        <w:rPr>
          <w:rFonts w:ascii="Century Gothic" w:hAnsi="Century Gothic" w:cs="Gill Sans"/>
          <w:iCs/>
          <w:sz w:val="22"/>
          <w:szCs w:val="22"/>
        </w:rPr>
      </w:pPr>
      <w:r w:rsidRPr="001F6C24">
        <w:rPr>
          <w:rFonts w:ascii="Century Gothic" w:hAnsi="Century Gothic" w:cs="Gill Sans"/>
          <w:bCs/>
          <w:iCs/>
          <w:sz w:val="22"/>
          <w:szCs w:val="22"/>
        </w:rPr>
        <w:t>Strategies and advice are followed by teachers to ensure targets are met.</w:t>
      </w:r>
    </w:p>
    <w:p w:rsidR="002478C0" w:rsidRPr="001F6C24" w:rsidRDefault="002478C0" w:rsidP="001F6C24">
      <w:pPr>
        <w:spacing w:line="276" w:lineRule="auto"/>
        <w:rPr>
          <w:rFonts w:ascii="Century Gothic" w:hAnsi="Century Gothic" w:cs="Gill Sans"/>
          <w:b/>
          <w:bCs/>
          <w:color w:val="000000"/>
          <w:sz w:val="22"/>
          <w:szCs w:val="22"/>
        </w:rPr>
      </w:pPr>
    </w:p>
    <w:p w:rsidR="003F09ED" w:rsidRPr="009F39E5" w:rsidRDefault="003F09ED" w:rsidP="001F6C24">
      <w:pPr>
        <w:spacing w:line="276" w:lineRule="auto"/>
        <w:rPr>
          <w:rFonts w:ascii="Century Gothic" w:hAnsi="Century Gothic" w:cs="Gill Sans"/>
          <w:b/>
          <w:bCs/>
          <w:sz w:val="22"/>
          <w:szCs w:val="22"/>
        </w:rPr>
      </w:pPr>
      <w:r w:rsidRPr="001F6C24">
        <w:rPr>
          <w:rFonts w:ascii="Century Gothic" w:hAnsi="Century Gothic" w:cs="Gill Sans"/>
          <w:b/>
          <w:bCs/>
          <w:color w:val="000000"/>
          <w:sz w:val="22"/>
          <w:szCs w:val="22"/>
        </w:rPr>
        <w:t xml:space="preserve">1c. </w:t>
      </w:r>
      <w:r w:rsidRPr="009F39E5">
        <w:rPr>
          <w:rFonts w:ascii="Century Gothic" w:hAnsi="Century Gothic" w:cs="Gill Sans"/>
          <w:b/>
          <w:bCs/>
          <w:sz w:val="22"/>
          <w:szCs w:val="22"/>
        </w:rPr>
        <w:t>Education</w:t>
      </w:r>
      <w:r w:rsidR="00A74F62">
        <w:rPr>
          <w:rFonts w:ascii="Century Gothic" w:hAnsi="Century Gothic" w:cs="Gill Sans"/>
          <w:b/>
          <w:bCs/>
          <w:sz w:val="22"/>
          <w:szCs w:val="22"/>
        </w:rPr>
        <w:t>,</w:t>
      </w:r>
      <w:r w:rsidRPr="009F39E5">
        <w:rPr>
          <w:rFonts w:ascii="Century Gothic" w:hAnsi="Century Gothic" w:cs="Gill Sans"/>
          <w:b/>
          <w:bCs/>
          <w:sz w:val="22"/>
          <w:szCs w:val="22"/>
        </w:rPr>
        <w:t xml:space="preserve"> Health </w:t>
      </w:r>
      <w:r w:rsidR="00A74F62">
        <w:rPr>
          <w:rFonts w:ascii="Century Gothic" w:hAnsi="Century Gothic" w:cs="Gill Sans"/>
          <w:b/>
          <w:bCs/>
          <w:sz w:val="22"/>
          <w:szCs w:val="22"/>
        </w:rPr>
        <w:t xml:space="preserve">and </w:t>
      </w:r>
      <w:r w:rsidRPr="009F39E5">
        <w:rPr>
          <w:rFonts w:ascii="Century Gothic" w:hAnsi="Century Gothic" w:cs="Gill Sans"/>
          <w:b/>
          <w:bCs/>
          <w:sz w:val="22"/>
          <w:szCs w:val="22"/>
        </w:rPr>
        <w:t>Care Plans (EHCP)</w:t>
      </w:r>
    </w:p>
    <w:p w:rsidR="003F09ED" w:rsidRPr="00233A82" w:rsidRDefault="003F09ED" w:rsidP="00233A82">
      <w:pPr>
        <w:pStyle w:val="ListParagraph"/>
        <w:numPr>
          <w:ilvl w:val="0"/>
          <w:numId w:val="38"/>
        </w:numPr>
        <w:spacing w:line="276" w:lineRule="auto"/>
        <w:rPr>
          <w:rFonts w:ascii="Century Gothic" w:hAnsi="Century Gothic" w:cs="Gill Sans"/>
          <w:sz w:val="22"/>
          <w:szCs w:val="22"/>
        </w:rPr>
      </w:pPr>
      <w:r w:rsidRPr="00233A82">
        <w:rPr>
          <w:rFonts w:ascii="Century Gothic" w:hAnsi="Century Gothic" w:cs="Gill Sans"/>
          <w:bCs/>
          <w:sz w:val="22"/>
          <w:szCs w:val="22"/>
        </w:rPr>
        <w:t xml:space="preserve">If a </w:t>
      </w:r>
      <w:r w:rsidRPr="00233A82">
        <w:rPr>
          <w:rFonts w:ascii="Century Gothic" w:hAnsi="Century Gothic" w:cs="Gill Sans"/>
          <w:sz w:val="22"/>
          <w:szCs w:val="22"/>
        </w:rPr>
        <w:t xml:space="preserve">child continues to demonstrate significant cause for concern, a Team Around the Child (TAC) meeting to discuss the potential need for an EHCP will be arranged including the parents/carers, SENDCo and all relevant agencies. From this meeting ‘next steps’ shall be agreed and managed by the appropriate agency. </w:t>
      </w:r>
    </w:p>
    <w:p w:rsidR="003F09ED" w:rsidRPr="009F39E5" w:rsidRDefault="003F09ED" w:rsidP="001F6C24">
      <w:pPr>
        <w:pStyle w:val="ListParagraph"/>
        <w:numPr>
          <w:ilvl w:val="0"/>
          <w:numId w:val="30"/>
        </w:numPr>
        <w:spacing w:line="276" w:lineRule="auto"/>
        <w:rPr>
          <w:rFonts w:ascii="Century Gothic" w:hAnsi="Century Gothic" w:cs="Gill Sans"/>
          <w:sz w:val="22"/>
          <w:szCs w:val="22"/>
        </w:rPr>
      </w:pPr>
      <w:r w:rsidRPr="009F39E5">
        <w:rPr>
          <w:rFonts w:ascii="Century Gothic" w:hAnsi="Century Gothic" w:cs="Gill Sans"/>
          <w:sz w:val="22"/>
          <w:szCs w:val="22"/>
        </w:rPr>
        <w:t xml:space="preserve">A range of written evidence is collected and submitted from all parties involved with the child’s education and health provision. </w:t>
      </w:r>
    </w:p>
    <w:p w:rsidR="003F09ED" w:rsidRPr="009F39E5" w:rsidRDefault="003F09ED" w:rsidP="001F6C24">
      <w:pPr>
        <w:pStyle w:val="ListParagraph"/>
        <w:numPr>
          <w:ilvl w:val="0"/>
          <w:numId w:val="30"/>
        </w:numPr>
        <w:spacing w:line="276" w:lineRule="auto"/>
        <w:rPr>
          <w:rFonts w:ascii="Century Gothic" w:hAnsi="Century Gothic" w:cs="Gill Sans"/>
          <w:sz w:val="22"/>
          <w:szCs w:val="22"/>
        </w:rPr>
      </w:pPr>
      <w:r w:rsidRPr="009F39E5">
        <w:rPr>
          <w:rFonts w:ascii="Century Gothic" w:hAnsi="Century Gothic" w:cs="Gill Sans"/>
          <w:sz w:val="22"/>
          <w:szCs w:val="22"/>
        </w:rPr>
        <w:t xml:space="preserve">This is submitted as </w:t>
      </w:r>
      <w:r w:rsidR="005620F3" w:rsidRPr="0087390F">
        <w:rPr>
          <w:rFonts w:ascii="Century Gothic" w:hAnsi="Century Gothic" w:cs="Gill Sans"/>
          <w:sz w:val="22"/>
          <w:szCs w:val="22"/>
        </w:rPr>
        <w:t>a</w:t>
      </w:r>
      <w:r w:rsidR="005620F3">
        <w:rPr>
          <w:rFonts w:ascii="Century Gothic" w:hAnsi="Century Gothic" w:cs="Gill Sans"/>
          <w:sz w:val="22"/>
          <w:szCs w:val="22"/>
        </w:rPr>
        <w:t xml:space="preserve"> </w:t>
      </w:r>
      <w:r w:rsidRPr="009F39E5">
        <w:rPr>
          <w:rFonts w:ascii="Century Gothic" w:hAnsi="Century Gothic" w:cs="Gill Sans"/>
          <w:sz w:val="22"/>
          <w:szCs w:val="22"/>
        </w:rPr>
        <w:t>request for a</w:t>
      </w:r>
      <w:r w:rsidR="00A74F62">
        <w:rPr>
          <w:rFonts w:ascii="Century Gothic" w:hAnsi="Century Gothic" w:cs="Gill Sans"/>
          <w:sz w:val="22"/>
          <w:szCs w:val="22"/>
        </w:rPr>
        <w:t>n</w:t>
      </w:r>
      <w:r w:rsidRPr="009F39E5">
        <w:rPr>
          <w:rFonts w:ascii="Century Gothic" w:hAnsi="Century Gothic" w:cs="Gill Sans"/>
          <w:sz w:val="22"/>
          <w:szCs w:val="22"/>
        </w:rPr>
        <w:t xml:space="preserve"> Education</w:t>
      </w:r>
      <w:r w:rsidR="00191990">
        <w:rPr>
          <w:rFonts w:ascii="Century Gothic" w:hAnsi="Century Gothic" w:cs="Gill Sans"/>
          <w:sz w:val="22"/>
          <w:szCs w:val="22"/>
        </w:rPr>
        <w:t>,</w:t>
      </w:r>
      <w:r w:rsidRPr="009F39E5">
        <w:rPr>
          <w:rFonts w:ascii="Century Gothic" w:hAnsi="Century Gothic" w:cs="Gill Sans"/>
          <w:sz w:val="22"/>
          <w:szCs w:val="22"/>
        </w:rPr>
        <w:t xml:space="preserve"> Health and Care </w:t>
      </w:r>
      <w:r w:rsidR="005620F3" w:rsidRPr="0087390F">
        <w:rPr>
          <w:rFonts w:ascii="Century Gothic" w:hAnsi="Century Gothic" w:cs="Gill Sans"/>
          <w:sz w:val="22"/>
          <w:szCs w:val="22"/>
        </w:rPr>
        <w:t>Needs</w:t>
      </w:r>
      <w:r w:rsidR="005620F3">
        <w:rPr>
          <w:rFonts w:ascii="Century Gothic" w:hAnsi="Century Gothic" w:cs="Gill Sans"/>
          <w:sz w:val="22"/>
          <w:szCs w:val="22"/>
        </w:rPr>
        <w:t xml:space="preserve"> </w:t>
      </w:r>
      <w:r w:rsidRPr="009F39E5">
        <w:rPr>
          <w:rFonts w:ascii="Century Gothic" w:hAnsi="Century Gothic" w:cs="Gill Sans"/>
          <w:sz w:val="22"/>
          <w:szCs w:val="22"/>
        </w:rPr>
        <w:t>Assessment</w:t>
      </w:r>
      <w:r w:rsidR="00191990">
        <w:rPr>
          <w:rFonts w:ascii="Century Gothic" w:hAnsi="Century Gothic" w:cs="Gill Sans"/>
          <w:sz w:val="22"/>
          <w:szCs w:val="22"/>
        </w:rPr>
        <w:t xml:space="preserve"> (EHCNA)</w:t>
      </w:r>
      <w:r w:rsidRPr="009F39E5">
        <w:rPr>
          <w:rFonts w:ascii="Century Gothic" w:hAnsi="Century Gothic" w:cs="Gill Sans"/>
          <w:sz w:val="22"/>
          <w:szCs w:val="22"/>
        </w:rPr>
        <w:t xml:space="preserve">. </w:t>
      </w:r>
    </w:p>
    <w:p w:rsidR="003F09ED" w:rsidRPr="009F39E5" w:rsidRDefault="003F09ED" w:rsidP="001F6C24">
      <w:pPr>
        <w:pStyle w:val="ListParagraph"/>
        <w:numPr>
          <w:ilvl w:val="0"/>
          <w:numId w:val="30"/>
        </w:numPr>
        <w:spacing w:line="276" w:lineRule="auto"/>
        <w:rPr>
          <w:rFonts w:ascii="Century Gothic" w:hAnsi="Century Gothic" w:cs="Gill Sans"/>
          <w:sz w:val="22"/>
          <w:szCs w:val="22"/>
        </w:rPr>
      </w:pPr>
      <w:r w:rsidRPr="009F39E5">
        <w:rPr>
          <w:rFonts w:ascii="Century Gothic" w:hAnsi="Century Gothic" w:cs="Gill Sans"/>
          <w:sz w:val="22"/>
          <w:szCs w:val="22"/>
        </w:rPr>
        <w:t xml:space="preserve">Following the assessment process, the LA will make a decision whether to provide an EHCP. Where not, the reasons why will be provided.  </w:t>
      </w:r>
    </w:p>
    <w:p w:rsidR="003F09ED" w:rsidRPr="009F39E5" w:rsidRDefault="003F09ED" w:rsidP="001F6C24">
      <w:pPr>
        <w:pStyle w:val="ListParagraph"/>
        <w:numPr>
          <w:ilvl w:val="0"/>
          <w:numId w:val="30"/>
        </w:numPr>
        <w:spacing w:line="276" w:lineRule="auto"/>
        <w:rPr>
          <w:rFonts w:ascii="Century Gothic" w:hAnsi="Century Gothic" w:cs="Gill Sans"/>
          <w:sz w:val="22"/>
          <w:szCs w:val="22"/>
        </w:rPr>
      </w:pPr>
      <w:r w:rsidRPr="009F39E5">
        <w:rPr>
          <w:rFonts w:ascii="Century Gothic" w:hAnsi="Century Gothic" w:cs="Gill Sans"/>
          <w:sz w:val="22"/>
          <w:szCs w:val="22"/>
        </w:rPr>
        <w:t xml:space="preserve">For children </w:t>
      </w:r>
      <w:r w:rsidR="005620F3" w:rsidRPr="0087390F">
        <w:rPr>
          <w:rFonts w:ascii="Century Gothic" w:hAnsi="Century Gothic" w:cs="Gill Sans"/>
          <w:sz w:val="22"/>
          <w:szCs w:val="22"/>
        </w:rPr>
        <w:t xml:space="preserve">with </w:t>
      </w:r>
      <w:r w:rsidRPr="009F39E5">
        <w:rPr>
          <w:rFonts w:ascii="Century Gothic" w:hAnsi="Century Gothic" w:cs="Gill Sans"/>
          <w:sz w:val="22"/>
          <w:szCs w:val="22"/>
        </w:rPr>
        <w:t>EHCPs</w:t>
      </w:r>
      <w:r w:rsidR="005620F3" w:rsidRPr="005620F3">
        <w:rPr>
          <w:rFonts w:ascii="Century Gothic" w:hAnsi="Century Gothic" w:cs="Gill Sans"/>
          <w:color w:val="FF0000"/>
          <w:sz w:val="22"/>
          <w:szCs w:val="22"/>
        </w:rPr>
        <w:t>,</w:t>
      </w:r>
      <w:r w:rsidRPr="009F39E5">
        <w:rPr>
          <w:rFonts w:ascii="Century Gothic" w:hAnsi="Century Gothic" w:cs="Gill Sans"/>
          <w:sz w:val="22"/>
          <w:szCs w:val="22"/>
        </w:rPr>
        <w:t xml:space="preserve"> how best to meet their individual needs will </w:t>
      </w:r>
      <w:r w:rsidR="0087390F">
        <w:rPr>
          <w:rFonts w:ascii="Century Gothic" w:hAnsi="Century Gothic" w:cs="Gill Sans"/>
          <w:sz w:val="22"/>
          <w:szCs w:val="22"/>
        </w:rPr>
        <w:t>be</w:t>
      </w:r>
      <w:r w:rsidRPr="009F39E5">
        <w:rPr>
          <w:rFonts w:ascii="Century Gothic" w:hAnsi="Century Gothic" w:cs="Gill Sans"/>
          <w:sz w:val="22"/>
          <w:szCs w:val="22"/>
        </w:rPr>
        <w:t xml:space="preserve"> </w:t>
      </w:r>
      <w:r w:rsidR="005620F3" w:rsidRPr="0087390F">
        <w:rPr>
          <w:rFonts w:ascii="Century Gothic" w:hAnsi="Century Gothic" w:cs="Gill Sans"/>
          <w:sz w:val="22"/>
          <w:szCs w:val="22"/>
        </w:rPr>
        <w:t>decided</w:t>
      </w:r>
      <w:r w:rsidR="005620F3" w:rsidRPr="005620F3">
        <w:rPr>
          <w:rFonts w:ascii="Century Gothic" w:hAnsi="Century Gothic" w:cs="Gill Sans"/>
          <w:color w:val="FF0000"/>
          <w:sz w:val="22"/>
          <w:szCs w:val="22"/>
        </w:rPr>
        <w:t xml:space="preserve"> </w:t>
      </w:r>
      <w:r w:rsidRPr="009F39E5">
        <w:rPr>
          <w:rFonts w:ascii="Century Gothic" w:hAnsi="Century Gothic" w:cs="Gill Sans"/>
          <w:sz w:val="22"/>
          <w:szCs w:val="22"/>
        </w:rPr>
        <w:t>through collaboration between the parents/carers, education, health and care professionals.</w:t>
      </w:r>
    </w:p>
    <w:p w:rsidR="003F09ED" w:rsidRPr="009F39E5" w:rsidRDefault="003F09ED" w:rsidP="001F6C24">
      <w:pPr>
        <w:pStyle w:val="ListParagraph"/>
        <w:numPr>
          <w:ilvl w:val="0"/>
          <w:numId w:val="30"/>
        </w:numPr>
        <w:spacing w:line="276" w:lineRule="auto"/>
        <w:rPr>
          <w:rFonts w:ascii="Century Gothic" w:hAnsi="Century Gothic" w:cs="Gill Sans"/>
          <w:sz w:val="22"/>
          <w:szCs w:val="22"/>
        </w:rPr>
      </w:pPr>
      <w:r w:rsidRPr="009F39E5">
        <w:rPr>
          <w:rFonts w:ascii="Century Gothic" w:hAnsi="Century Gothic" w:cs="Gill Sans"/>
          <w:sz w:val="22"/>
          <w:szCs w:val="22"/>
        </w:rPr>
        <w:t xml:space="preserve">The EHCP is reviewed annually </w:t>
      </w:r>
      <w:r w:rsidR="00AD36D5" w:rsidRPr="0087390F">
        <w:rPr>
          <w:rFonts w:ascii="Century Gothic" w:hAnsi="Century Gothic" w:cs="Gill Sans"/>
          <w:sz w:val="22"/>
          <w:szCs w:val="22"/>
        </w:rPr>
        <w:t xml:space="preserve">(6 monthly in Early Years) </w:t>
      </w:r>
      <w:r w:rsidRPr="009F39E5">
        <w:rPr>
          <w:rFonts w:ascii="Century Gothic" w:hAnsi="Century Gothic" w:cs="Gill Sans"/>
          <w:sz w:val="22"/>
          <w:szCs w:val="22"/>
        </w:rPr>
        <w:t>and targets are set termly in conjunction with teachers, SENDCo and parents/carers</w:t>
      </w:r>
    </w:p>
    <w:p w:rsidR="003F09ED" w:rsidRPr="009F39E5" w:rsidRDefault="003F09ED" w:rsidP="001F6C24">
      <w:pPr>
        <w:pStyle w:val="ListParagraph"/>
        <w:numPr>
          <w:ilvl w:val="0"/>
          <w:numId w:val="30"/>
        </w:numPr>
        <w:spacing w:line="276" w:lineRule="auto"/>
        <w:rPr>
          <w:rFonts w:ascii="Century Gothic" w:hAnsi="Century Gothic" w:cs="Gill Sans"/>
          <w:sz w:val="22"/>
          <w:szCs w:val="22"/>
        </w:rPr>
      </w:pPr>
      <w:r w:rsidRPr="009F39E5">
        <w:rPr>
          <w:rFonts w:ascii="Century Gothic" w:hAnsi="Century Gothic" w:cs="Gill Sans"/>
          <w:sz w:val="22"/>
          <w:szCs w:val="22"/>
        </w:rPr>
        <w:t>The steps and timeline towards applying for an EHC assessment can be seen in appendix 6.</w:t>
      </w:r>
    </w:p>
    <w:p w:rsidR="003F09ED" w:rsidRPr="009F39E5" w:rsidRDefault="003F09ED" w:rsidP="001F6C24">
      <w:pPr>
        <w:spacing w:line="276" w:lineRule="auto"/>
        <w:rPr>
          <w:rFonts w:ascii="Century Gothic" w:hAnsi="Century Gothic" w:cs="Gill Sans"/>
          <w:sz w:val="22"/>
          <w:szCs w:val="22"/>
          <w:u w:val="single"/>
        </w:rPr>
      </w:pPr>
    </w:p>
    <w:p w:rsidR="003F09ED" w:rsidRPr="001F6C24" w:rsidRDefault="003F09ED" w:rsidP="001F6C24">
      <w:pPr>
        <w:spacing w:line="276" w:lineRule="auto"/>
        <w:rPr>
          <w:rFonts w:ascii="Century Gothic" w:hAnsi="Century Gothic" w:cs="Gill Sans"/>
          <w:b/>
          <w:color w:val="0070C0"/>
          <w:sz w:val="22"/>
          <w:szCs w:val="22"/>
        </w:rPr>
      </w:pPr>
      <w:r w:rsidRPr="001F6C24">
        <w:rPr>
          <w:rFonts w:ascii="Century Gothic" w:hAnsi="Century Gothic" w:cs="Gill Sans"/>
          <w:b/>
          <w:color w:val="0070C0"/>
          <w:sz w:val="22"/>
          <w:szCs w:val="22"/>
        </w:rPr>
        <w:lastRenderedPageBreak/>
        <w:t xml:space="preserve">Principle 2: The views of the child are sought and taken into account </w:t>
      </w:r>
    </w:p>
    <w:p w:rsidR="003F09ED" w:rsidRPr="001F6C24" w:rsidRDefault="003F09ED" w:rsidP="001F6C24">
      <w:pPr>
        <w:spacing w:line="276" w:lineRule="auto"/>
        <w:rPr>
          <w:rFonts w:ascii="Century Gothic" w:hAnsi="Century Gothic" w:cs="Gill Sans"/>
          <w:b/>
          <w:sz w:val="22"/>
          <w:szCs w:val="22"/>
        </w:rPr>
      </w:pPr>
    </w:p>
    <w:p w:rsidR="003F09ED" w:rsidRPr="001F6C24" w:rsidRDefault="003F09ED" w:rsidP="001F6C24">
      <w:pPr>
        <w:spacing w:line="276" w:lineRule="auto"/>
        <w:rPr>
          <w:rFonts w:ascii="Century Gothic" w:hAnsi="Century Gothic" w:cs="Gill Sans"/>
          <w:b/>
          <w:sz w:val="22"/>
          <w:szCs w:val="22"/>
        </w:rPr>
      </w:pPr>
      <w:r w:rsidRPr="001F6C24">
        <w:rPr>
          <w:rFonts w:ascii="Century Gothic" w:hAnsi="Century Gothic" w:cs="Gill Sans"/>
          <w:b/>
          <w:sz w:val="22"/>
          <w:szCs w:val="22"/>
        </w:rPr>
        <w:t>2a. Involving children in making decisions about SEND provision through:</w:t>
      </w:r>
    </w:p>
    <w:p w:rsidR="000A4C94" w:rsidRDefault="000A4C94" w:rsidP="001F6C24">
      <w:pPr>
        <w:pStyle w:val="ListParagraph"/>
        <w:numPr>
          <w:ilvl w:val="0"/>
          <w:numId w:val="21"/>
        </w:numPr>
        <w:spacing w:line="276" w:lineRule="auto"/>
        <w:rPr>
          <w:rFonts w:ascii="Century Gothic" w:hAnsi="Century Gothic" w:cs="Gill Sans"/>
          <w:sz w:val="22"/>
          <w:szCs w:val="22"/>
        </w:rPr>
      </w:pPr>
      <w:r>
        <w:rPr>
          <w:rFonts w:ascii="Century Gothic" w:hAnsi="Century Gothic" w:cs="Gill Sans"/>
          <w:sz w:val="22"/>
          <w:szCs w:val="22"/>
        </w:rPr>
        <w:t>Listening to their views</w:t>
      </w:r>
    </w:p>
    <w:p w:rsidR="008B0978" w:rsidRPr="0087390F" w:rsidRDefault="008B0978" w:rsidP="001F6C24">
      <w:pPr>
        <w:pStyle w:val="ListParagraph"/>
        <w:numPr>
          <w:ilvl w:val="0"/>
          <w:numId w:val="21"/>
        </w:numPr>
        <w:spacing w:line="276" w:lineRule="auto"/>
        <w:rPr>
          <w:rFonts w:ascii="Century Gothic" w:hAnsi="Century Gothic" w:cs="Gill Sans"/>
          <w:sz w:val="22"/>
          <w:szCs w:val="22"/>
        </w:rPr>
      </w:pPr>
      <w:r w:rsidRPr="0087390F">
        <w:rPr>
          <w:rFonts w:ascii="Century Gothic" w:hAnsi="Century Gothic" w:cs="Gill Sans"/>
          <w:sz w:val="22"/>
          <w:szCs w:val="22"/>
        </w:rPr>
        <w:t>Identifying their own strengths and needs</w:t>
      </w:r>
    </w:p>
    <w:p w:rsidR="003F09ED" w:rsidRPr="0087390F" w:rsidRDefault="003F09ED" w:rsidP="001F6C24">
      <w:pPr>
        <w:pStyle w:val="ListParagraph"/>
        <w:numPr>
          <w:ilvl w:val="0"/>
          <w:numId w:val="21"/>
        </w:numPr>
        <w:spacing w:line="276" w:lineRule="auto"/>
        <w:rPr>
          <w:rFonts w:ascii="Century Gothic" w:hAnsi="Century Gothic" w:cs="Gill Sans"/>
          <w:b/>
          <w:sz w:val="22"/>
          <w:szCs w:val="22"/>
        </w:rPr>
      </w:pPr>
      <w:r w:rsidRPr="0087390F">
        <w:rPr>
          <w:rFonts w:ascii="Century Gothic" w:hAnsi="Century Gothic" w:cs="Gill Sans"/>
          <w:sz w:val="22"/>
          <w:szCs w:val="22"/>
        </w:rPr>
        <w:t>Target setting</w:t>
      </w:r>
    </w:p>
    <w:p w:rsidR="003F09ED" w:rsidRPr="0087390F" w:rsidRDefault="003F09ED" w:rsidP="001F6C24">
      <w:pPr>
        <w:pStyle w:val="ListParagraph"/>
        <w:numPr>
          <w:ilvl w:val="0"/>
          <w:numId w:val="21"/>
        </w:numPr>
        <w:spacing w:line="276" w:lineRule="auto"/>
        <w:rPr>
          <w:rFonts w:ascii="Century Gothic" w:hAnsi="Century Gothic" w:cs="Gill Sans"/>
          <w:b/>
          <w:sz w:val="22"/>
          <w:szCs w:val="22"/>
        </w:rPr>
      </w:pPr>
      <w:r w:rsidRPr="0087390F">
        <w:rPr>
          <w:rFonts w:ascii="Century Gothic" w:hAnsi="Century Gothic" w:cs="Gill Sans"/>
          <w:sz w:val="22"/>
          <w:szCs w:val="22"/>
        </w:rPr>
        <w:t xml:space="preserve">Assessing progress </w:t>
      </w:r>
    </w:p>
    <w:p w:rsidR="0073715F" w:rsidRPr="008F09AF" w:rsidRDefault="003F09ED" w:rsidP="001F6C24">
      <w:pPr>
        <w:pStyle w:val="ListParagraph"/>
        <w:numPr>
          <w:ilvl w:val="0"/>
          <w:numId w:val="21"/>
        </w:numPr>
        <w:spacing w:line="276" w:lineRule="auto"/>
        <w:rPr>
          <w:rFonts w:ascii="Century Gothic" w:hAnsi="Century Gothic" w:cs="Gill Sans"/>
          <w:b/>
          <w:sz w:val="22"/>
          <w:szCs w:val="22"/>
        </w:rPr>
      </w:pPr>
      <w:r w:rsidRPr="0087390F">
        <w:rPr>
          <w:rFonts w:ascii="Century Gothic" w:hAnsi="Century Gothic" w:cs="Gill Sans"/>
          <w:sz w:val="22"/>
          <w:szCs w:val="22"/>
        </w:rPr>
        <w:t xml:space="preserve">Contributing to the Initial </w:t>
      </w:r>
      <w:r w:rsidR="004D0251">
        <w:rPr>
          <w:rFonts w:ascii="Century Gothic" w:hAnsi="Century Gothic" w:cs="Gill Sans"/>
          <w:sz w:val="22"/>
          <w:szCs w:val="22"/>
        </w:rPr>
        <w:t>Support Plan</w:t>
      </w:r>
      <w:r w:rsidR="000A4C94">
        <w:rPr>
          <w:rFonts w:ascii="Century Gothic" w:hAnsi="Century Gothic" w:cs="Gill Sans"/>
          <w:sz w:val="22"/>
          <w:szCs w:val="22"/>
        </w:rPr>
        <w:t xml:space="preserve"> </w:t>
      </w:r>
      <w:r w:rsidR="0073715F">
        <w:rPr>
          <w:rFonts w:ascii="Century Gothic" w:hAnsi="Century Gothic" w:cs="Gill Sans"/>
          <w:sz w:val="22"/>
          <w:szCs w:val="22"/>
        </w:rPr>
        <w:t>and</w:t>
      </w:r>
      <w:r w:rsidR="000A4C94">
        <w:rPr>
          <w:rFonts w:ascii="Century Gothic" w:hAnsi="Century Gothic" w:cs="Gill Sans"/>
          <w:sz w:val="22"/>
          <w:szCs w:val="22"/>
        </w:rPr>
        <w:t xml:space="preserve"> </w:t>
      </w:r>
      <w:r w:rsidR="00A74F62">
        <w:rPr>
          <w:rFonts w:ascii="Century Gothic" w:hAnsi="Century Gothic" w:cs="Gill Sans"/>
          <w:sz w:val="22"/>
          <w:szCs w:val="22"/>
        </w:rPr>
        <w:t xml:space="preserve">Personalised </w:t>
      </w:r>
      <w:r w:rsidRPr="0087390F">
        <w:rPr>
          <w:rFonts w:ascii="Century Gothic" w:hAnsi="Century Gothic" w:cs="Gill Sans"/>
          <w:sz w:val="22"/>
          <w:szCs w:val="22"/>
        </w:rPr>
        <w:t xml:space="preserve">Support </w:t>
      </w:r>
      <w:r w:rsidR="008B0978" w:rsidRPr="0087390F">
        <w:rPr>
          <w:rFonts w:ascii="Century Gothic" w:hAnsi="Century Gothic" w:cs="Gill Sans"/>
          <w:sz w:val="22"/>
          <w:szCs w:val="22"/>
        </w:rPr>
        <w:t>Plan</w:t>
      </w:r>
      <w:r w:rsidR="000A4C94">
        <w:rPr>
          <w:rFonts w:ascii="Century Gothic" w:hAnsi="Century Gothic" w:cs="Gill Sans"/>
          <w:sz w:val="22"/>
          <w:szCs w:val="22"/>
        </w:rPr>
        <w:t xml:space="preserve"> (or equivalent) </w:t>
      </w:r>
    </w:p>
    <w:p w:rsidR="003F09ED" w:rsidRPr="0087390F" w:rsidRDefault="0073715F" w:rsidP="001F6C24">
      <w:pPr>
        <w:pStyle w:val="ListParagraph"/>
        <w:numPr>
          <w:ilvl w:val="0"/>
          <w:numId w:val="21"/>
        </w:numPr>
        <w:spacing w:line="276" w:lineRule="auto"/>
        <w:rPr>
          <w:rFonts w:ascii="Century Gothic" w:hAnsi="Century Gothic" w:cs="Gill Sans"/>
          <w:b/>
          <w:sz w:val="22"/>
          <w:szCs w:val="22"/>
        </w:rPr>
      </w:pPr>
      <w:r>
        <w:rPr>
          <w:rFonts w:ascii="Century Gothic" w:hAnsi="Century Gothic" w:cs="Gill Sans"/>
          <w:sz w:val="22"/>
          <w:szCs w:val="22"/>
        </w:rPr>
        <w:t xml:space="preserve">If they have an EHCP, </w:t>
      </w:r>
      <w:r w:rsidR="000A4C94">
        <w:rPr>
          <w:rFonts w:ascii="Century Gothic" w:hAnsi="Century Gothic" w:cs="Gill Sans"/>
          <w:sz w:val="22"/>
          <w:szCs w:val="22"/>
        </w:rPr>
        <w:t xml:space="preserve">contributing to </w:t>
      </w:r>
      <w:r>
        <w:rPr>
          <w:rFonts w:ascii="Century Gothic" w:hAnsi="Century Gothic" w:cs="Gill Sans"/>
          <w:sz w:val="22"/>
          <w:szCs w:val="22"/>
        </w:rPr>
        <w:t xml:space="preserve">their </w:t>
      </w:r>
      <w:r w:rsidR="003F09ED" w:rsidRPr="0087390F">
        <w:rPr>
          <w:rFonts w:ascii="Century Gothic" w:hAnsi="Century Gothic" w:cs="Gill Sans"/>
          <w:sz w:val="22"/>
          <w:szCs w:val="22"/>
        </w:rPr>
        <w:t>annual reviews</w:t>
      </w:r>
    </w:p>
    <w:p w:rsidR="000A4C94" w:rsidRPr="008F09AF" w:rsidRDefault="003F09ED" w:rsidP="008F09AF">
      <w:pPr>
        <w:pStyle w:val="ListParagraph"/>
        <w:numPr>
          <w:ilvl w:val="0"/>
          <w:numId w:val="21"/>
        </w:numPr>
        <w:spacing w:line="276" w:lineRule="auto"/>
        <w:rPr>
          <w:rFonts w:ascii="Century Gothic" w:hAnsi="Century Gothic" w:cs="Gill Sans"/>
          <w:b/>
          <w:sz w:val="22"/>
          <w:szCs w:val="22"/>
        </w:rPr>
      </w:pPr>
      <w:r w:rsidRPr="000A4C94">
        <w:rPr>
          <w:rFonts w:ascii="Century Gothic" w:hAnsi="Century Gothic" w:cs="Gill Sans"/>
          <w:color w:val="000000"/>
          <w:sz w:val="22"/>
          <w:szCs w:val="22"/>
        </w:rPr>
        <w:t xml:space="preserve">Contributing to school reports where </w:t>
      </w:r>
      <w:r w:rsidR="000A4C94">
        <w:rPr>
          <w:rFonts w:ascii="Century Gothic" w:hAnsi="Century Gothic" w:cs="Gill Sans"/>
          <w:color w:val="000000"/>
          <w:sz w:val="22"/>
          <w:szCs w:val="22"/>
        </w:rPr>
        <w:t xml:space="preserve">appropriate </w:t>
      </w:r>
    </w:p>
    <w:p w:rsidR="000A4C94" w:rsidRPr="008F09AF" w:rsidRDefault="000A4C94" w:rsidP="008F09AF">
      <w:pPr>
        <w:pStyle w:val="ListParagraph"/>
        <w:numPr>
          <w:ilvl w:val="0"/>
          <w:numId w:val="21"/>
        </w:numPr>
        <w:spacing w:line="276" w:lineRule="auto"/>
        <w:rPr>
          <w:rFonts w:ascii="Century Gothic" w:hAnsi="Century Gothic" w:cs="Gill Sans"/>
          <w:b/>
          <w:sz w:val="22"/>
          <w:szCs w:val="22"/>
        </w:rPr>
      </w:pPr>
      <w:r>
        <w:rPr>
          <w:rFonts w:ascii="Century Gothic" w:hAnsi="Century Gothic" w:cs="Gill Sans"/>
          <w:color w:val="000000"/>
          <w:sz w:val="22"/>
          <w:szCs w:val="22"/>
        </w:rPr>
        <w:t>When appropriate, implementing their own support strategies.</w:t>
      </w:r>
    </w:p>
    <w:p w:rsidR="003F09ED" w:rsidRPr="000A4C94" w:rsidRDefault="000A4C94" w:rsidP="008F09AF">
      <w:pPr>
        <w:pStyle w:val="ListParagraph"/>
        <w:spacing w:line="276" w:lineRule="auto"/>
        <w:rPr>
          <w:rFonts w:ascii="Century Gothic" w:hAnsi="Century Gothic" w:cs="Gill Sans"/>
          <w:sz w:val="22"/>
          <w:szCs w:val="22"/>
          <w:u w:val="single"/>
        </w:rPr>
      </w:pPr>
      <w:r>
        <w:rPr>
          <w:rFonts w:ascii="Century Gothic" w:hAnsi="Century Gothic" w:cs="Gill Sans"/>
          <w:color w:val="000000"/>
          <w:sz w:val="22"/>
          <w:szCs w:val="22"/>
        </w:rPr>
        <w:t xml:space="preserve"> </w:t>
      </w:r>
    </w:p>
    <w:p w:rsidR="003F09ED" w:rsidRPr="001F6C24" w:rsidRDefault="003F09ED" w:rsidP="001F6C24">
      <w:pPr>
        <w:spacing w:line="276" w:lineRule="auto"/>
        <w:rPr>
          <w:rFonts w:ascii="Century Gothic" w:hAnsi="Century Gothic" w:cs="Gill Sans"/>
          <w:b/>
          <w:color w:val="0070C0"/>
          <w:sz w:val="22"/>
          <w:szCs w:val="22"/>
        </w:rPr>
      </w:pPr>
      <w:r w:rsidRPr="001F6C24">
        <w:rPr>
          <w:rFonts w:ascii="Century Gothic" w:hAnsi="Century Gothic" w:cs="Gill Sans"/>
          <w:b/>
          <w:color w:val="0070C0"/>
          <w:sz w:val="22"/>
          <w:szCs w:val="22"/>
        </w:rPr>
        <w:t xml:space="preserve">Principle 3: Parents/Carers have a vital role to play in supporting their child’s education </w:t>
      </w:r>
    </w:p>
    <w:p w:rsidR="003F09ED" w:rsidRPr="001F6C24" w:rsidRDefault="003F09ED" w:rsidP="001F6C24">
      <w:pPr>
        <w:tabs>
          <w:tab w:val="left" w:pos="720"/>
        </w:tabs>
        <w:spacing w:line="276" w:lineRule="auto"/>
        <w:rPr>
          <w:rFonts w:ascii="Century Gothic" w:hAnsi="Century Gothic" w:cs="Gill Sans"/>
          <w:b/>
          <w:sz w:val="22"/>
          <w:szCs w:val="22"/>
        </w:rPr>
      </w:pPr>
    </w:p>
    <w:p w:rsidR="003F09ED" w:rsidRPr="001F6C24" w:rsidRDefault="003F09ED" w:rsidP="001F6C24">
      <w:pPr>
        <w:tabs>
          <w:tab w:val="left" w:pos="720"/>
        </w:tabs>
        <w:spacing w:line="276" w:lineRule="auto"/>
        <w:rPr>
          <w:rFonts w:ascii="Century Gothic" w:hAnsi="Century Gothic" w:cs="Gill Sans"/>
          <w:b/>
          <w:sz w:val="22"/>
          <w:szCs w:val="22"/>
        </w:rPr>
      </w:pPr>
      <w:r w:rsidRPr="001F6C24">
        <w:rPr>
          <w:rFonts w:ascii="Century Gothic" w:hAnsi="Century Gothic" w:cs="Gill Sans"/>
          <w:b/>
          <w:sz w:val="22"/>
          <w:szCs w:val="22"/>
        </w:rPr>
        <w:t>3a. Working in partnership</w:t>
      </w:r>
      <w:r w:rsidR="00662C52">
        <w:rPr>
          <w:rFonts w:ascii="Century Gothic" w:hAnsi="Century Gothic" w:cs="Gill Sans"/>
          <w:b/>
          <w:sz w:val="22"/>
          <w:szCs w:val="22"/>
        </w:rPr>
        <w:t>, by</w:t>
      </w:r>
      <w:r w:rsidRPr="001F6C24">
        <w:rPr>
          <w:rFonts w:ascii="Century Gothic" w:hAnsi="Century Gothic" w:cs="Gill Sans"/>
          <w:b/>
          <w:sz w:val="22"/>
          <w:szCs w:val="22"/>
        </w:rPr>
        <w:t xml:space="preserve"> </w:t>
      </w:r>
    </w:p>
    <w:p w:rsidR="003F09ED" w:rsidRPr="001F6C24" w:rsidRDefault="003F09ED" w:rsidP="001F6C24">
      <w:pPr>
        <w:pStyle w:val="ListParagraph"/>
        <w:numPr>
          <w:ilvl w:val="0"/>
          <w:numId w:val="31"/>
        </w:numPr>
        <w:spacing w:line="276" w:lineRule="auto"/>
        <w:rPr>
          <w:rFonts w:ascii="Century Gothic" w:hAnsi="Century Gothic" w:cs="Gill Sans"/>
          <w:sz w:val="22"/>
          <w:szCs w:val="22"/>
        </w:rPr>
      </w:pPr>
      <w:r w:rsidRPr="001F6C24">
        <w:rPr>
          <w:rFonts w:ascii="Century Gothic" w:hAnsi="Century Gothic" w:cs="Gill Sans"/>
          <w:sz w:val="22"/>
          <w:szCs w:val="22"/>
        </w:rPr>
        <w:t>Enabling parents</w:t>
      </w:r>
      <w:r w:rsidR="00A74F62">
        <w:rPr>
          <w:rFonts w:ascii="Century Gothic" w:hAnsi="Century Gothic" w:cs="Gill Sans"/>
          <w:sz w:val="22"/>
          <w:szCs w:val="22"/>
        </w:rPr>
        <w:t>/carers</w:t>
      </w:r>
      <w:r w:rsidRPr="001F6C24">
        <w:rPr>
          <w:rFonts w:ascii="Century Gothic" w:hAnsi="Century Gothic" w:cs="Gill Sans"/>
          <w:sz w:val="22"/>
          <w:szCs w:val="22"/>
        </w:rPr>
        <w:t xml:space="preserve"> to share concerns formally or informally in meetings or discussions with the class teacher</w:t>
      </w:r>
    </w:p>
    <w:p w:rsidR="003F09ED" w:rsidRPr="004D0251" w:rsidRDefault="00630DAB" w:rsidP="001F6C24">
      <w:pPr>
        <w:pStyle w:val="ListParagraph"/>
        <w:numPr>
          <w:ilvl w:val="0"/>
          <w:numId w:val="31"/>
        </w:numPr>
        <w:spacing w:line="276" w:lineRule="auto"/>
        <w:rPr>
          <w:rFonts w:ascii="Century Gothic" w:hAnsi="Century Gothic" w:cs="Gill Sans"/>
          <w:sz w:val="22"/>
          <w:szCs w:val="22"/>
        </w:rPr>
      </w:pPr>
      <w:r w:rsidRPr="004D0251">
        <w:rPr>
          <w:rFonts w:ascii="Century Gothic" w:hAnsi="Century Gothic" w:cs="Gill Sans"/>
          <w:sz w:val="22"/>
          <w:szCs w:val="22"/>
        </w:rPr>
        <w:t xml:space="preserve">Gathering </w:t>
      </w:r>
      <w:r w:rsidR="003F09ED" w:rsidRPr="004D0251">
        <w:rPr>
          <w:rFonts w:ascii="Century Gothic" w:hAnsi="Century Gothic" w:cs="Gill Sans"/>
          <w:sz w:val="22"/>
          <w:szCs w:val="22"/>
        </w:rPr>
        <w:t>Information</w:t>
      </w:r>
    </w:p>
    <w:p w:rsidR="003F09ED" w:rsidRPr="004D0251" w:rsidRDefault="00630DAB" w:rsidP="001F6C24">
      <w:pPr>
        <w:pStyle w:val="ListParagraph"/>
        <w:numPr>
          <w:ilvl w:val="0"/>
          <w:numId w:val="31"/>
        </w:numPr>
        <w:spacing w:line="276" w:lineRule="auto"/>
        <w:rPr>
          <w:rFonts w:ascii="Century Gothic" w:hAnsi="Century Gothic" w:cs="Gill Sans"/>
          <w:sz w:val="22"/>
          <w:szCs w:val="22"/>
        </w:rPr>
      </w:pPr>
      <w:r w:rsidRPr="004D0251">
        <w:rPr>
          <w:rFonts w:ascii="Century Gothic" w:hAnsi="Century Gothic" w:cs="Gill Sans"/>
          <w:sz w:val="22"/>
          <w:szCs w:val="22"/>
        </w:rPr>
        <w:t>Sharing p</w:t>
      </w:r>
      <w:r w:rsidR="003F09ED" w:rsidRPr="004D0251">
        <w:rPr>
          <w:rFonts w:ascii="Century Gothic" w:hAnsi="Century Gothic" w:cs="Gill Sans"/>
          <w:sz w:val="22"/>
          <w:szCs w:val="22"/>
        </w:rPr>
        <w:t>rogress</w:t>
      </w:r>
    </w:p>
    <w:p w:rsidR="003F09ED" w:rsidRPr="004D0251" w:rsidRDefault="00630DAB" w:rsidP="001F6C24">
      <w:pPr>
        <w:pStyle w:val="ListParagraph"/>
        <w:numPr>
          <w:ilvl w:val="0"/>
          <w:numId w:val="31"/>
        </w:numPr>
        <w:spacing w:line="276" w:lineRule="auto"/>
        <w:rPr>
          <w:rFonts w:ascii="Century Gothic" w:hAnsi="Century Gothic" w:cs="Gill Sans"/>
          <w:sz w:val="22"/>
          <w:szCs w:val="22"/>
        </w:rPr>
      </w:pPr>
      <w:r w:rsidRPr="004D0251">
        <w:rPr>
          <w:rFonts w:ascii="Century Gothic" w:hAnsi="Century Gothic" w:cs="Gill Sans"/>
          <w:sz w:val="22"/>
          <w:szCs w:val="22"/>
        </w:rPr>
        <w:t>Identifying areas of r</w:t>
      </w:r>
      <w:r w:rsidR="003F09ED" w:rsidRPr="004D0251">
        <w:rPr>
          <w:rFonts w:ascii="Century Gothic" w:hAnsi="Century Gothic" w:cs="Gill Sans"/>
          <w:sz w:val="22"/>
          <w:szCs w:val="22"/>
        </w:rPr>
        <w:t>esponsibility</w:t>
      </w:r>
    </w:p>
    <w:p w:rsidR="003F09ED" w:rsidRPr="001F6C24" w:rsidRDefault="003F09ED" w:rsidP="001F6C24">
      <w:pPr>
        <w:pStyle w:val="ListParagraph"/>
        <w:spacing w:line="276" w:lineRule="auto"/>
        <w:rPr>
          <w:rFonts w:ascii="Century Gothic" w:hAnsi="Century Gothic" w:cs="Gill Sans"/>
          <w:sz w:val="22"/>
          <w:szCs w:val="22"/>
        </w:rPr>
      </w:pPr>
    </w:p>
    <w:p w:rsidR="003F09ED" w:rsidRDefault="003F09ED" w:rsidP="001F6C24">
      <w:pPr>
        <w:spacing w:line="276" w:lineRule="auto"/>
        <w:rPr>
          <w:rFonts w:ascii="Century Gothic" w:hAnsi="Century Gothic" w:cs="Gill Sans"/>
          <w:b/>
          <w:sz w:val="22"/>
          <w:szCs w:val="22"/>
        </w:rPr>
      </w:pPr>
      <w:r w:rsidRPr="001F6C24">
        <w:rPr>
          <w:rFonts w:ascii="Century Gothic" w:hAnsi="Century Gothic" w:cs="Gill Sans"/>
          <w:b/>
          <w:sz w:val="22"/>
          <w:szCs w:val="22"/>
        </w:rPr>
        <w:t>3b. Valuing parents’ and carers’ views and contributions</w:t>
      </w:r>
      <w:r w:rsidR="00662C52">
        <w:rPr>
          <w:rFonts w:ascii="Century Gothic" w:hAnsi="Century Gothic" w:cs="Gill Sans"/>
          <w:b/>
          <w:sz w:val="22"/>
          <w:szCs w:val="22"/>
        </w:rPr>
        <w:t>, through</w:t>
      </w:r>
    </w:p>
    <w:p w:rsidR="00191990" w:rsidRDefault="00A74F62" w:rsidP="001F6C24">
      <w:pPr>
        <w:pStyle w:val="ListParagraph"/>
        <w:numPr>
          <w:ilvl w:val="0"/>
          <w:numId w:val="32"/>
        </w:numPr>
        <w:spacing w:line="276" w:lineRule="auto"/>
        <w:rPr>
          <w:rFonts w:ascii="Century Gothic" w:hAnsi="Century Gothic" w:cs="Gill Sans"/>
          <w:sz w:val="22"/>
          <w:szCs w:val="22"/>
        </w:rPr>
      </w:pPr>
      <w:r>
        <w:rPr>
          <w:rFonts w:ascii="Century Gothic" w:hAnsi="Century Gothic" w:cs="Gill Sans"/>
          <w:sz w:val="22"/>
          <w:szCs w:val="22"/>
        </w:rPr>
        <w:t xml:space="preserve">Listening and responding to concerns raised </w:t>
      </w:r>
    </w:p>
    <w:p w:rsidR="003F09ED" w:rsidRPr="001F6C24" w:rsidRDefault="003F09ED" w:rsidP="001F6C24">
      <w:pPr>
        <w:pStyle w:val="ListParagraph"/>
        <w:numPr>
          <w:ilvl w:val="0"/>
          <w:numId w:val="32"/>
        </w:numPr>
        <w:spacing w:line="276" w:lineRule="auto"/>
        <w:rPr>
          <w:rFonts w:ascii="Century Gothic" w:hAnsi="Century Gothic" w:cs="Gill Sans"/>
          <w:sz w:val="22"/>
          <w:szCs w:val="22"/>
        </w:rPr>
      </w:pPr>
      <w:r w:rsidRPr="001F6C24">
        <w:rPr>
          <w:rFonts w:ascii="Century Gothic" w:hAnsi="Century Gothic" w:cs="Gill Sans"/>
          <w:sz w:val="22"/>
          <w:szCs w:val="22"/>
        </w:rPr>
        <w:t>Parent meetings</w:t>
      </w:r>
    </w:p>
    <w:p w:rsidR="003F09ED" w:rsidRPr="004D0251" w:rsidRDefault="003F09ED" w:rsidP="001F6C24">
      <w:pPr>
        <w:pStyle w:val="ListParagraph"/>
        <w:numPr>
          <w:ilvl w:val="0"/>
          <w:numId w:val="32"/>
        </w:numPr>
        <w:spacing w:line="276" w:lineRule="auto"/>
        <w:rPr>
          <w:rFonts w:ascii="Century Gothic" w:hAnsi="Century Gothic" w:cs="Gill Sans"/>
          <w:sz w:val="22"/>
          <w:szCs w:val="22"/>
        </w:rPr>
      </w:pPr>
      <w:r w:rsidRPr="004D0251">
        <w:rPr>
          <w:rFonts w:ascii="Century Gothic" w:hAnsi="Century Gothic" w:cs="Gill Sans"/>
          <w:sz w:val="22"/>
          <w:szCs w:val="22"/>
        </w:rPr>
        <w:t xml:space="preserve">Initial </w:t>
      </w:r>
      <w:r w:rsidR="00662C52" w:rsidRPr="004D0251">
        <w:rPr>
          <w:rFonts w:ascii="Century Gothic" w:hAnsi="Century Gothic" w:cs="Gill Sans"/>
          <w:sz w:val="22"/>
          <w:szCs w:val="22"/>
        </w:rPr>
        <w:t xml:space="preserve">Support </w:t>
      </w:r>
      <w:r w:rsidRPr="004D0251">
        <w:rPr>
          <w:rFonts w:ascii="Century Gothic" w:hAnsi="Century Gothic" w:cs="Gill Sans"/>
          <w:sz w:val="22"/>
          <w:szCs w:val="22"/>
        </w:rPr>
        <w:t>Meetings</w:t>
      </w:r>
    </w:p>
    <w:p w:rsidR="003F09ED" w:rsidRPr="004D0251" w:rsidRDefault="00A74F62" w:rsidP="001F6C24">
      <w:pPr>
        <w:pStyle w:val="ListParagraph"/>
        <w:numPr>
          <w:ilvl w:val="0"/>
          <w:numId w:val="32"/>
        </w:numPr>
        <w:spacing w:line="276" w:lineRule="auto"/>
        <w:rPr>
          <w:rFonts w:ascii="Century Gothic" w:hAnsi="Century Gothic" w:cs="Gill Sans"/>
          <w:sz w:val="22"/>
          <w:szCs w:val="22"/>
        </w:rPr>
      </w:pPr>
      <w:r>
        <w:rPr>
          <w:rFonts w:ascii="Century Gothic" w:hAnsi="Century Gothic" w:cs="Gill Sans"/>
          <w:sz w:val="22"/>
          <w:szCs w:val="22"/>
        </w:rPr>
        <w:t xml:space="preserve">Personalised </w:t>
      </w:r>
      <w:r w:rsidR="003F09ED" w:rsidRPr="004D0251">
        <w:rPr>
          <w:rFonts w:ascii="Century Gothic" w:hAnsi="Century Gothic" w:cs="Gill Sans"/>
          <w:sz w:val="22"/>
          <w:szCs w:val="22"/>
        </w:rPr>
        <w:t>Support</w:t>
      </w:r>
      <w:r w:rsidR="00662C52" w:rsidRPr="004D0251">
        <w:rPr>
          <w:rFonts w:ascii="Century Gothic" w:hAnsi="Century Gothic" w:cs="Gill Sans"/>
          <w:sz w:val="22"/>
          <w:szCs w:val="22"/>
        </w:rPr>
        <w:t xml:space="preserve"> Plan</w:t>
      </w:r>
      <w:r>
        <w:rPr>
          <w:rFonts w:ascii="Century Gothic" w:hAnsi="Century Gothic" w:cs="Gill Sans"/>
          <w:sz w:val="22"/>
          <w:szCs w:val="22"/>
        </w:rPr>
        <w:t xml:space="preserve"> (or equivalent)</w:t>
      </w:r>
      <w:r w:rsidR="003F09ED" w:rsidRPr="004D0251">
        <w:rPr>
          <w:rFonts w:ascii="Century Gothic" w:hAnsi="Century Gothic" w:cs="Gill Sans"/>
          <w:sz w:val="22"/>
          <w:szCs w:val="22"/>
        </w:rPr>
        <w:t xml:space="preserve"> reviews</w:t>
      </w:r>
    </w:p>
    <w:p w:rsidR="003F09ED" w:rsidRPr="001F6C24" w:rsidRDefault="003F09ED" w:rsidP="001F6C24">
      <w:pPr>
        <w:pStyle w:val="ListParagraph"/>
        <w:numPr>
          <w:ilvl w:val="0"/>
          <w:numId w:val="32"/>
        </w:numPr>
        <w:spacing w:line="276" w:lineRule="auto"/>
        <w:rPr>
          <w:rFonts w:ascii="Century Gothic" w:hAnsi="Century Gothic" w:cs="Gill Sans"/>
          <w:sz w:val="22"/>
          <w:szCs w:val="22"/>
        </w:rPr>
      </w:pPr>
      <w:r w:rsidRPr="001F6C24">
        <w:rPr>
          <w:rFonts w:ascii="Century Gothic" w:hAnsi="Century Gothic" w:cs="Gill Sans"/>
          <w:sz w:val="22"/>
          <w:szCs w:val="22"/>
        </w:rPr>
        <w:t>EHCP</w:t>
      </w:r>
      <w:r w:rsidR="00A74F62">
        <w:rPr>
          <w:rFonts w:ascii="Century Gothic" w:hAnsi="Century Gothic" w:cs="Gill Sans"/>
          <w:sz w:val="22"/>
          <w:szCs w:val="22"/>
        </w:rPr>
        <w:t xml:space="preserve"> annual</w:t>
      </w:r>
      <w:r w:rsidRPr="001F6C24">
        <w:rPr>
          <w:rFonts w:ascii="Century Gothic" w:hAnsi="Century Gothic" w:cs="Gill Sans"/>
          <w:sz w:val="22"/>
          <w:szCs w:val="22"/>
        </w:rPr>
        <w:t xml:space="preserve"> reviews</w:t>
      </w:r>
    </w:p>
    <w:p w:rsidR="003F09ED" w:rsidRPr="001F6C24" w:rsidRDefault="003F09ED" w:rsidP="001F6C24">
      <w:pPr>
        <w:pStyle w:val="ListParagraph"/>
        <w:numPr>
          <w:ilvl w:val="0"/>
          <w:numId w:val="32"/>
        </w:numPr>
        <w:spacing w:line="276" w:lineRule="auto"/>
        <w:rPr>
          <w:rFonts w:ascii="Century Gothic" w:hAnsi="Century Gothic" w:cs="Gill Sans"/>
          <w:sz w:val="22"/>
          <w:szCs w:val="22"/>
        </w:rPr>
      </w:pPr>
      <w:r w:rsidRPr="001F6C24">
        <w:rPr>
          <w:rFonts w:ascii="Century Gothic" w:hAnsi="Century Gothic" w:cs="Gill Sans"/>
          <w:sz w:val="22"/>
          <w:szCs w:val="22"/>
        </w:rPr>
        <w:t>Informal conversations</w:t>
      </w:r>
    </w:p>
    <w:p w:rsidR="003F09ED" w:rsidRPr="001F6C24" w:rsidRDefault="003F09ED" w:rsidP="001F6C24">
      <w:pPr>
        <w:pStyle w:val="ListParagraph"/>
        <w:numPr>
          <w:ilvl w:val="0"/>
          <w:numId w:val="32"/>
        </w:numPr>
        <w:spacing w:line="276" w:lineRule="auto"/>
        <w:rPr>
          <w:rFonts w:ascii="Century Gothic" w:hAnsi="Century Gothic" w:cs="Gill Sans"/>
          <w:sz w:val="22"/>
          <w:szCs w:val="22"/>
        </w:rPr>
      </w:pPr>
      <w:r w:rsidRPr="001F6C24">
        <w:rPr>
          <w:rFonts w:ascii="Century Gothic" w:hAnsi="Century Gothic" w:cs="Gill Sans"/>
          <w:sz w:val="22"/>
          <w:szCs w:val="22"/>
        </w:rPr>
        <w:t xml:space="preserve">Agreeing to any written format or any other method deemed suitable by all parties </w:t>
      </w:r>
    </w:p>
    <w:p w:rsidR="003F09ED" w:rsidRPr="001F6C24" w:rsidRDefault="003F09ED" w:rsidP="001F6C24">
      <w:pPr>
        <w:pStyle w:val="ListParagraph"/>
        <w:numPr>
          <w:ilvl w:val="0"/>
          <w:numId w:val="32"/>
        </w:numPr>
        <w:spacing w:line="276" w:lineRule="auto"/>
        <w:rPr>
          <w:rFonts w:ascii="Century Gothic" w:hAnsi="Century Gothic" w:cs="Gill Sans"/>
          <w:sz w:val="22"/>
          <w:szCs w:val="22"/>
        </w:rPr>
      </w:pPr>
      <w:r w:rsidRPr="001F6C24">
        <w:rPr>
          <w:rFonts w:ascii="Century Gothic" w:hAnsi="Century Gothic" w:cs="Gill Sans"/>
          <w:sz w:val="22"/>
          <w:szCs w:val="22"/>
        </w:rPr>
        <w:t>Recognising the need for flexibility and the timing and structure of meetings.</w:t>
      </w:r>
    </w:p>
    <w:p w:rsidR="003F09ED" w:rsidRPr="001F6C24" w:rsidRDefault="003F09ED" w:rsidP="001F6C24">
      <w:pPr>
        <w:tabs>
          <w:tab w:val="num" w:pos="1440"/>
        </w:tabs>
        <w:spacing w:line="276" w:lineRule="auto"/>
        <w:rPr>
          <w:rFonts w:ascii="Century Gothic" w:hAnsi="Century Gothic" w:cs="Gill Sans"/>
          <w:sz w:val="22"/>
          <w:szCs w:val="22"/>
        </w:rPr>
      </w:pPr>
    </w:p>
    <w:p w:rsidR="003F09ED" w:rsidRPr="001F6C24" w:rsidRDefault="003F09ED" w:rsidP="001F6C24">
      <w:pPr>
        <w:spacing w:line="276" w:lineRule="auto"/>
        <w:rPr>
          <w:rFonts w:ascii="Century Gothic" w:hAnsi="Century Gothic" w:cs="Gill Sans"/>
          <w:b/>
          <w:sz w:val="22"/>
          <w:szCs w:val="22"/>
        </w:rPr>
      </w:pPr>
      <w:r w:rsidRPr="001F6C24">
        <w:rPr>
          <w:rFonts w:ascii="Century Gothic" w:hAnsi="Century Gothic" w:cs="Gill Sans"/>
          <w:b/>
          <w:sz w:val="22"/>
          <w:szCs w:val="22"/>
        </w:rPr>
        <w:t>3c. Keeping parents and carers fully involved</w:t>
      </w:r>
      <w:r w:rsidR="00662C52">
        <w:rPr>
          <w:rFonts w:ascii="Century Gothic" w:hAnsi="Century Gothic" w:cs="Gill Sans"/>
          <w:b/>
          <w:sz w:val="22"/>
          <w:szCs w:val="22"/>
        </w:rPr>
        <w:t>, by</w:t>
      </w:r>
    </w:p>
    <w:p w:rsidR="003F09ED" w:rsidRPr="004D0251" w:rsidRDefault="003F09ED" w:rsidP="001F6C24">
      <w:pPr>
        <w:numPr>
          <w:ilvl w:val="0"/>
          <w:numId w:val="11"/>
        </w:numPr>
        <w:spacing w:line="276" w:lineRule="auto"/>
        <w:rPr>
          <w:rFonts w:ascii="Century Gothic" w:eastAsia="Calibri" w:hAnsi="Century Gothic" w:cs="Arial"/>
          <w:sz w:val="22"/>
          <w:szCs w:val="22"/>
        </w:rPr>
      </w:pPr>
      <w:r w:rsidRPr="004D0251">
        <w:rPr>
          <w:rFonts w:ascii="Century Gothic" w:hAnsi="Century Gothic" w:cs="Gill Sans"/>
          <w:sz w:val="22"/>
          <w:szCs w:val="22"/>
        </w:rPr>
        <w:t>Mak</w:t>
      </w:r>
      <w:r w:rsidR="00662C52" w:rsidRPr="004D0251">
        <w:rPr>
          <w:rFonts w:ascii="Century Gothic" w:hAnsi="Century Gothic" w:cs="Gill Sans"/>
          <w:sz w:val="22"/>
          <w:szCs w:val="22"/>
        </w:rPr>
        <w:t>ing</w:t>
      </w:r>
      <w:r w:rsidRPr="004D0251">
        <w:rPr>
          <w:rFonts w:ascii="Century Gothic" w:hAnsi="Century Gothic" w:cs="Gill Sans"/>
          <w:sz w:val="22"/>
          <w:szCs w:val="22"/>
        </w:rPr>
        <w:t xml:space="preserve"> parents</w:t>
      </w:r>
      <w:r w:rsidR="00A74F62">
        <w:rPr>
          <w:rFonts w:ascii="Century Gothic" w:hAnsi="Century Gothic" w:cs="Gill Sans"/>
          <w:sz w:val="22"/>
          <w:szCs w:val="22"/>
        </w:rPr>
        <w:t>/carers</w:t>
      </w:r>
      <w:r w:rsidRPr="004D0251">
        <w:rPr>
          <w:rFonts w:ascii="Century Gothic" w:hAnsi="Century Gothic" w:cs="Gill Sans"/>
          <w:sz w:val="22"/>
          <w:szCs w:val="22"/>
        </w:rPr>
        <w:t xml:space="preserve"> aware of procedures and how to access support in preparing for their contributions (see SEN Information Report on school website and the LA S</w:t>
      </w:r>
      <w:r w:rsidR="00191990">
        <w:rPr>
          <w:rFonts w:ascii="Century Gothic" w:hAnsi="Century Gothic" w:cs="Gill Sans"/>
          <w:sz w:val="22"/>
          <w:szCs w:val="22"/>
        </w:rPr>
        <w:t>END</w:t>
      </w:r>
      <w:r w:rsidRPr="004D0251">
        <w:rPr>
          <w:rFonts w:ascii="Century Gothic" w:hAnsi="Century Gothic" w:cs="Gill Sans"/>
          <w:sz w:val="22"/>
          <w:szCs w:val="22"/>
        </w:rPr>
        <w:t xml:space="preserve"> Local Offer</w:t>
      </w:r>
      <w:r w:rsidR="00A74F62">
        <w:rPr>
          <w:rFonts w:ascii="Century Gothic" w:hAnsi="Century Gothic" w:cs="Gill Sans"/>
          <w:sz w:val="22"/>
          <w:szCs w:val="22"/>
        </w:rPr>
        <w:t xml:space="preserve"> see page 1</w:t>
      </w:r>
      <w:r w:rsidRPr="004D0251">
        <w:rPr>
          <w:rFonts w:ascii="Century Gothic" w:hAnsi="Century Gothic" w:cs="Gill Sans"/>
          <w:sz w:val="22"/>
          <w:szCs w:val="22"/>
        </w:rPr>
        <w:t>)</w:t>
      </w:r>
    </w:p>
    <w:p w:rsidR="003F09ED" w:rsidRPr="004D0251" w:rsidRDefault="003F09ED" w:rsidP="001F6C24">
      <w:pPr>
        <w:numPr>
          <w:ilvl w:val="0"/>
          <w:numId w:val="11"/>
        </w:numPr>
        <w:spacing w:line="276" w:lineRule="auto"/>
        <w:rPr>
          <w:rFonts w:ascii="Century Gothic" w:eastAsia="Calibri" w:hAnsi="Century Gothic" w:cs="Arial"/>
          <w:sz w:val="22"/>
          <w:szCs w:val="22"/>
        </w:rPr>
      </w:pPr>
      <w:r w:rsidRPr="004D0251">
        <w:rPr>
          <w:rFonts w:ascii="Century Gothic" w:eastAsia="Calibri" w:hAnsi="Century Gothic" w:cs="Arial"/>
          <w:sz w:val="22"/>
          <w:szCs w:val="22"/>
        </w:rPr>
        <w:t>Mak</w:t>
      </w:r>
      <w:r w:rsidR="00662C52" w:rsidRPr="004D0251">
        <w:rPr>
          <w:rFonts w:ascii="Century Gothic" w:eastAsia="Calibri" w:hAnsi="Century Gothic" w:cs="Arial"/>
          <w:sz w:val="22"/>
          <w:szCs w:val="22"/>
        </w:rPr>
        <w:t>ing</w:t>
      </w:r>
      <w:r w:rsidRPr="004D0251">
        <w:rPr>
          <w:rFonts w:ascii="Century Gothic" w:eastAsia="Calibri" w:hAnsi="Century Gothic" w:cs="Arial"/>
          <w:sz w:val="22"/>
          <w:szCs w:val="22"/>
        </w:rPr>
        <w:t xml:space="preserve"> </w:t>
      </w:r>
      <w:r w:rsidRPr="004D0251">
        <w:rPr>
          <w:rFonts w:ascii="Century Gothic" w:hAnsi="Century Gothic" w:cs="Gill Sans"/>
          <w:sz w:val="22"/>
          <w:szCs w:val="22"/>
        </w:rPr>
        <w:t>sure that parents/carers are given documents to discuss prior to meetings</w:t>
      </w:r>
    </w:p>
    <w:p w:rsidR="003F09ED" w:rsidRPr="004D0251" w:rsidRDefault="00662C52" w:rsidP="001F6C24">
      <w:pPr>
        <w:numPr>
          <w:ilvl w:val="0"/>
          <w:numId w:val="11"/>
        </w:numPr>
        <w:spacing w:line="276" w:lineRule="auto"/>
        <w:rPr>
          <w:rFonts w:ascii="Century Gothic" w:eastAsia="Calibri" w:hAnsi="Century Gothic" w:cs="Arial"/>
          <w:sz w:val="22"/>
          <w:szCs w:val="22"/>
        </w:rPr>
      </w:pPr>
      <w:r w:rsidRPr="004D0251">
        <w:rPr>
          <w:rFonts w:ascii="Century Gothic" w:hAnsi="Century Gothic" w:cs="Gill Sans"/>
          <w:sz w:val="22"/>
          <w:szCs w:val="22"/>
        </w:rPr>
        <w:t>Sharing</w:t>
      </w:r>
      <w:r w:rsidR="003F09ED" w:rsidRPr="004D0251">
        <w:rPr>
          <w:rFonts w:ascii="Century Gothic" w:hAnsi="Century Gothic" w:cs="Gill Sans"/>
          <w:sz w:val="22"/>
          <w:szCs w:val="22"/>
        </w:rPr>
        <w:t xml:space="preserve"> information about pupil progress</w:t>
      </w:r>
    </w:p>
    <w:p w:rsidR="003F09ED" w:rsidRPr="008F09AF" w:rsidRDefault="003F09ED" w:rsidP="001F6C24">
      <w:pPr>
        <w:numPr>
          <w:ilvl w:val="0"/>
          <w:numId w:val="11"/>
        </w:numPr>
        <w:spacing w:line="276" w:lineRule="auto"/>
        <w:rPr>
          <w:rFonts w:ascii="Century Gothic" w:eastAsia="Calibri" w:hAnsi="Century Gothic" w:cs="Arial"/>
          <w:sz w:val="22"/>
          <w:szCs w:val="22"/>
        </w:rPr>
      </w:pPr>
      <w:r w:rsidRPr="004D0251">
        <w:rPr>
          <w:rFonts w:ascii="Century Gothic" w:hAnsi="Century Gothic" w:cs="Gill Sans"/>
          <w:sz w:val="22"/>
          <w:szCs w:val="22"/>
        </w:rPr>
        <w:t>Inform</w:t>
      </w:r>
      <w:r w:rsidR="00662C52" w:rsidRPr="004D0251">
        <w:rPr>
          <w:rFonts w:ascii="Century Gothic" w:hAnsi="Century Gothic" w:cs="Gill Sans"/>
          <w:sz w:val="22"/>
          <w:szCs w:val="22"/>
        </w:rPr>
        <w:t>ing</w:t>
      </w:r>
      <w:r w:rsidRPr="004D0251">
        <w:rPr>
          <w:rFonts w:ascii="Century Gothic" w:hAnsi="Century Gothic" w:cs="Gill Sans"/>
          <w:sz w:val="22"/>
          <w:szCs w:val="22"/>
        </w:rPr>
        <w:t xml:space="preserve"> parents</w:t>
      </w:r>
      <w:r w:rsidR="00A74F62">
        <w:rPr>
          <w:rFonts w:ascii="Century Gothic" w:hAnsi="Century Gothic" w:cs="Gill Sans"/>
          <w:sz w:val="22"/>
          <w:szCs w:val="22"/>
        </w:rPr>
        <w:t>/carers</w:t>
      </w:r>
      <w:r w:rsidRPr="004D0251">
        <w:rPr>
          <w:rFonts w:ascii="Century Gothic" w:hAnsi="Century Gothic" w:cs="Gill Sans"/>
          <w:sz w:val="22"/>
          <w:szCs w:val="22"/>
        </w:rPr>
        <w:t xml:space="preserve"> of any changes </w:t>
      </w:r>
    </w:p>
    <w:p w:rsidR="00A74F62" w:rsidRPr="004D0251" w:rsidRDefault="00A74F62" w:rsidP="001F6C24">
      <w:pPr>
        <w:numPr>
          <w:ilvl w:val="0"/>
          <w:numId w:val="11"/>
        </w:numPr>
        <w:spacing w:line="276" w:lineRule="auto"/>
        <w:rPr>
          <w:rFonts w:ascii="Century Gothic" w:eastAsia="Calibri" w:hAnsi="Century Gothic" w:cs="Arial"/>
          <w:sz w:val="22"/>
          <w:szCs w:val="22"/>
        </w:rPr>
      </w:pPr>
      <w:r>
        <w:rPr>
          <w:rFonts w:ascii="Century Gothic" w:hAnsi="Century Gothic" w:cs="Gill Sans"/>
          <w:sz w:val="22"/>
          <w:szCs w:val="22"/>
        </w:rPr>
        <w:t xml:space="preserve">Discussing and seeking permission for all referrals to outside agencies </w:t>
      </w:r>
    </w:p>
    <w:p w:rsidR="003F09ED" w:rsidRPr="004D0251" w:rsidRDefault="00662C52" w:rsidP="001F6C24">
      <w:pPr>
        <w:numPr>
          <w:ilvl w:val="0"/>
          <w:numId w:val="11"/>
        </w:numPr>
        <w:spacing w:line="276" w:lineRule="auto"/>
        <w:rPr>
          <w:rFonts w:ascii="Century Gothic" w:eastAsia="Calibri" w:hAnsi="Century Gothic" w:cs="Arial"/>
          <w:sz w:val="22"/>
          <w:szCs w:val="22"/>
        </w:rPr>
      </w:pPr>
      <w:r w:rsidRPr="004D0251">
        <w:rPr>
          <w:rFonts w:ascii="Century Gothic" w:hAnsi="Century Gothic" w:cs="Gill Sans"/>
          <w:sz w:val="22"/>
          <w:szCs w:val="22"/>
        </w:rPr>
        <w:t>Sharing</w:t>
      </w:r>
      <w:r w:rsidR="003F09ED" w:rsidRPr="004D0251">
        <w:rPr>
          <w:rFonts w:ascii="Century Gothic" w:hAnsi="Century Gothic" w:cs="Gill Sans"/>
          <w:sz w:val="22"/>
          <w:szCs w:val="22"/>
        </w:rPr>
        <w:t xml:space="preserve"> </w:t>
      </w:r>
      <w:r w:rsidR="00A74F62">
        <w:rPr>
          <w:rFonts w:ascii="Century Gothic" w:hAnsi="Century Gothic" w:cs="Gill Sans"/>
          <w:sz w:val="22"/>
          <w:szCs w:val="22"/>
        </w:rPr>
        <w:t xml:space="preserve">Personalised </w:t>
      </w:r>
      <w:r w:rsidR="003F09ED" w:rsidRPr="004D0251">
        <w:rPr>
          <w:rFonts w:ascii="Century Gothic" w:hAnsi="Century Gothic" w:cs="Gill Sans"/>
          <w:sz w:val="22"/>
          <w:szCs w:val="22"/>
        </w:rPr>
        <w:t>Support</w:t>
      </w:r>
      <w:r w:rsidRPr="004D0251">
        <w:rPr>
          <w:rFonts w:ascii="Century Gothic" w:hAnsi="Century Gothic" w:cs="Gill Sans"/>
          <w:sz w:val="22"/>
          <w:szCs w:val="22"/>
        </w:rPr>
        <w:t xml:space="preserve"> Plans</w:t>
      </w:r>
      <w:r w:rsidR="003F09ED" w:rsidRPr="004D0251">
        <w:rPr>
          <w:rFonts w:ascii="Century Gothic" w:hAnsi="Century Gothic" w:cs="Gill Sans"/>
          <w:sz w:val="22"/>
          <w:szCs w:val="22"/>
        </w:rPr>
        <w:t xml:space="preserve"> with parents/carers termly</w:t>
      </w:r>
    </w:p>
    <w:p w:rsidR="003F09ED" w:rsidRPr="004D0251" w:rsidRDefault="003F09ED" w:rsidP="001F6C24">
      <w:pPr>
        <w:numPr>
          <w:ilvl w:val="0"/>
          <w:numId w:val="11"/>
        </w:numPr>
        <w:spacing w:line="276" w:lineRule="auto"/>
        <w:rPr>
          <w:rFonts w:ascii="Century Gothic" w:eastAsia="Calibri" w:hAnsi="Century Gothic" w:cs="Arial"/>
          <w:sz w:val="22"/>
          <w:szCs w:val="22"/>
        </w:rPr>
      </w:pPr>
      <w:r w:rsidRPr="004D0251">
        <w:rPr>
          <w:rFonts w:ascii="Century Gothic" w:hAnsi="Century Gothic" w:cs="Gill Sans"/>
          <w:sz w:val="22"/>
          <w:szCs w:val="22"/>
        </w:rPr>
        <w:t>Hold</w:t>
      </w:r>
      <w:r w:rsidR="00D44857">
        <w:rPr>
          <w:rFonts w:ascii="Century Gothic" w:hAnsi="Century Gothic" w:cs="Gill Sans"/>
          <w:sz w:val="22"/>
          <w:szCs w:val="22"/>
        </w:rPr>
        <w:t>ing</w:t>
      </w:r>
      <w:r w:rsidRPr="004D0251">
        <w:rPr>
          <w:rFonts w:ascii="Century Gothic" w:hAnsi="Century Gothic" w:cs="Gill Sans"/>
          <w:sz w:val="22"/>
          <w:szCs w:val="22"/>
        </w:rPr>
        <w:t xml:space="preserve"> ECHP reviews annually (6 monthly for</w:t>
      </w:r>
      <w:r w:rsidR="00A74F62">
        <w:rPr>
          <w:rFonts w:ascii="Century Gothic" w:hAnsi="Century Gothic" w:cs="Gill Sans"/>
          <w:sz w:val="22"/>
          <w:szCs w:val="22"/>
        </w:rPr>
        <w:t xml:space="preserve"> children under 5</w:t>
      </w:r>
      <w:r w:rsidRPr="004D0251">
        <w:rPr>
          <w:rFonts w:ascii="Century Gothic" w:hAnsi="Century Gothic" w:cs="Gill Sans"/>
          <w:sz w:val="22"/>
          <w:szCs w:val="22"/>
        </w:rPr>
        <w:t>)</w:t>
      </w:r>
      <w:r w:rsidR="00A74F62">
        <w:rPr>
          <w:rFonts w:ascii="Century Gothic" w:hAnsi="Century Gothic" w:cs="Gill Sans"/>
          <w:sz w:val="22"/>
          <w:szCs w:val="22"/>
        </w:rPr>
        <w:t>.</w:t>
      </w:r>
    </w:p>
    <w:p w:rsidR="00A74F62" w:rsidRDefault="00A74F62" w:rsidP="008F09AF">
      <w:pPr>
        <w:spacing w:line="276" w:lineRule="auto"/>
        <w:rPr>
          <w:rFonts w:ascii="Century Gothic" w:hAnsi="Century Gothic" w:cs="Gill Sans"/>
          <w:sz w:val="22"/>
          <w:szCs w:val="22"/>
        </w:rPr>
      </w:pPr>
    </w:p>
    <w:p w:rsidR="003F09ED" w:rsidRPr="001F6C24" w:rsidRDefault="00A74F62" w:rsidP="008F09AF">
      <w:pPr>
        <w:spacing w:line="276" w:lineRule="auto"/>
        <w:rPr>
          <w:rFonts w:ascii="Century Gothic" w:hAnsi="Century Gothic" w:cs="Gill Sans"/>
          <w:sz w:val="22"/>
          <w:szCs w:val="22"/>
        </w:rPr>
      </w:pPr>
      <w:r>
        <w:rPr>
          <w:rFonts w:ascii="Century Gothic" w:hAnsi="Century Gothic" w:cs="Gill Sans"/>
          <w:sz w:val="22"/>
          <w:szCs w:val="22"/>
        </w:rPr>
        <w:t>Please note: P</w:t>
      </w:r>
      <w:r w:rsidR="003F09ED" w:rsidRPr="004D0251">
        <w:rPr>
          <w:rFonts w:ascii="Century Gothic" w:hAnsi="Century Gothic" w:cs="Gill Sans"/>
          <w:sz w:val="22"/>
          <w:szCs w:val="22"/>
        </w:rPr>
        <w:t>arents</w:t>
      </w:r>
      <w:r>
        <w:rPr>
          <w:rFonts w:ascii="Century Gothic" w:hAnsi="Century Gothic" w:cs="Gill Sans"/>
          <w:sz w:val="22"/>
          <w:szCs w:val="22"/>
        </w:rPr>
        <w:t>/carers</w:t>
      </w:r>
      <w:r w:rsidR="003F09ED" w:rsidRPr="004D0251">
        <w:rPr>
          <w:rFonts w:ascii="Century Gothic" w:hAnsi="Century Gothic" w:cs="Gill Sans"/>
          <w:sz w:val="22"/>
          <w:szCs w:val="22"/>
        </w:rPr>
        <w:t xml:space="preserve"> may not be informed </w:t>
      </w:r>
      <w:r w:rsidR="003F09ED" w:rsidRPr="001F6C24">
        <w:rPr>
          <w:rFonts w:ascii="Century Gothic" w:hAnsi="Century Gothic" w:cs="Gill Sans"/>
          <w:sz w:val="22"/>
          <w:szCs w:val="22"/>
        </w:rPr>
        <w:t xml:space="preserve">of initial anonymous advice seeking from external agencies. </w:t>
      </w:r>
    </w:p>
    <w:p w:rsidR="003F09ED" w:rsidRPr="001F6C24" w:rsidRDefault="003F09ED" w:rsidP="001F6C24">
      <w:pPr>
        <w:spacing w:line="276" w:lineRule="auto"/>
        <w:ind w:left="720"/>
        <w:rPr>
          <w:rFonts w:ascii="Century Gothic" w:hAnsi="Century Gothic" w:cs="Gill Sans"/>
          <w:sz w:val="22"/>
          <w:szCs w:val="22"/>
        </w:rPr>
      </w:pPr>
    </w:p>
    <w:p w:rsidR="003F09ED" w:rsidRPr="001F6C24" w:rsidRDefault="003F09ED" w:rsidP="001F6C24">
      <w:pPr>
        <w:tabs>
          <w:tab w:val="left" w:pos="720"/>
        </w:tabs>
        <w:spacing w:line="276" w:lineRule="auto"/>
        <w:rPr>
          <w:rFonts w:ascii="Century Gothic" w:hAnsi="Century Gothic" w:cs="Gill Sans"/>
          <w:b/>
          <w:color w:val="0070C0"/>
          <w:sz w:val="22"/>
          <w:szCs w:val="22"/>
        </w:rPr>
      </w:pPr>
      <w:r w:rsidRPr="001F6C24">
        <w:rPr>
          <w:rFonts w:ascii="Century Gothic" w:hAnsi="Century Gothic" w:cs="Gill Sans"/>
          <w:b/>
          <w:color w:val="0070C0"/>
          <w:sz w:val="22"/>
          <w:szCs w:val="22"/>
        </w:rPr>
        <w:t xml:space="preserve">Principle 4: Children with SEND are offered full access to a broad, balanced and relevant education </w:t>
      </w:r>
    </w:p>
    <w:p w:rsidR="003F09ED" w:rsidRPr="001F6C24" w:rsidRDefault="003F09ED" w:rsidP="001F6C24">
      <w:pPr>
        <w:spacing w:line="276" w:lineRule="auto"/>
        <w:rPr>
          <w:rFonts w:ascii="Century Gothic" w:hAnsi="Century Gothic" w:cs="Gill Sans"/>
          <w:b/>
          <w:sz w:val="22"/>
          <w:szCs w:val="22"/>
        </w:rPr>
      </w:pPr>
    </w:p>
    <w:p w:rsidR="003F09ED" w:rsidRPr="001F6C24" w:rsidRDefault="003F09ED" w:rsidP="001F6C24">
      <w:pPr>
        <w:tabs>
          <w:tab w:val="left" w:pos="720"/>
        </w:tabs>
        <w:spacing w:line="276" w:lineRule="auto"/>
        <w:rPr>
          <w:rFonts w:ascii="Century Gothic" w:hAnsi="Century Gothic" w:cs="Gill Sans"/>
          <w:b/>
          <w:sz w:val="22"/>
          <w:szCs w:val="22"/>
        </w:rPr>
      </w:pPr>
      <w:r w:rsidRPr="001F6C24">
        <w:rPr>
          <w:rFonts w:ascii="Century Gothic" w:hAnsi="Century Gothic" w:cs="Gill Sans"/>
          <w:b/>
          <w:sz w:val="22"/>
          <w:szCs w:val="22"/>
        </w:rPr>
        <w:t>4a. Admission Arrangements.</w:t>
      </w:r>
    </w:p>
    <w:p w:rsidR="003F09ED" w:rsidRPr="001F6C24" w:rsidRDefault="003F09ED" w:rsidP="001F6C24">
      <w:pPr>
        <w:pStyle w:val="ListParagraph"/>
        <w:numPr>
          <w:ilvl w:val="0"/>
          <w:numId w:val="17"/>
        </w:numPr>
        <w:spacing w:line="276" w:lineRule="auto"/>
        <w:rPr>
          <w:rFonts w:ascii="Century Gothic" w:hAnsi="Century Gothic" w:cs="Gill Sans"/>
          <w:sz w:val="22"/>
          <w:szCs w:val="22"/>
        </w:rPr>
      </w:pPr>
      <w:r w:rsidRPr="001F6C24">
        <w:rPr>
          <w:rFonts w:ascii="Century Gothic" w:hAnsi="Century Gothic" w:cs="Gill Sans"/>
          <w:sz w:val="22"/>
          <w:szCs w:val="22"/>
        </w:rPr>
        <w:lastRenderedPageBreak/>
        <w:t>There are not different admission arrangements for pupils with SEND who do not have EHCPs (see admissions policy)</w:t>
      </w:r>
    </w:p>
    <w:p w:rsidR="003F09ED" w:rsidRPr="001F6C24" w:rsidRDefault="003F09ED" w:rsidP="001F6C24">
      <w:pPr>
        <w:pStyle w:val="ListParagraph"/>
        <w:numPr>
          <w:ilvl w:val="0"/>
          <w:numId w:val="17"/>
        </w:numPr>
        <w:spacing w:line="276" w:lineRule="auto"/>
        <w:rPr>
          <w:rFonts w:ascii="Century Gothic" w:hAnsi="Century Gothic" w:cs="Gill Sans"/>
          <w:sz w:val="22"/>
          <w:szCs w:val="22"/>
        </w:rPr>
      </w:pPr>
      <w:r w:rsidRPr="001F6C24">
        <w:rPr>
          <w:rFonts w:ascii="Century Gothic" w:hAnsi="Century Gothic" w:cs="Gill Sans"/>
          <w:sz w:val="22"/>
          <w:szCs w:val="22"/>
        </w:rPr>
        <w:t xml:space="preserve">Children applying with EHCPs will have their needs assessed and admission agreed in line with the DFE admissions policy and SEND Code of Practice 2015, gaining priority admission if the school is able to provide for their needs. </w:t>
      </w:r>
    </w:p>
    <w:p w:rsidR="003F09ED" w:rsidRDefault="003F09ED" w:rsidP="001F6C24">
      <w:pPr>
        <w:pStyle w:val="ListParagraph"/>
        <w:numPr>
          <w:ilvl w:val="0"/>
          <w:numId w:val="17"/>
        </w:numPr>
        <w:spacing w:line="276" w:lineRule="auto"/>
        <w:rPr>
          <w:rFonts w:ascii="Century Gothic" w:hAnsi="Century Gothic" w:cs="Gill Sans"/>
          <w:sz w:val="22"/>
          <w:szCs w:val="22"/>
        </w:rPr>
      </w:pPr>
      <w:r w:rsidRPr="001F6C24">
        <w:rPr>
          <w:rFonts w:ascii="Century Gothic" w:hAnsi="Century Gothic" w:cs="Gill Sans"/>
          <w:sz w:val="22"/>
          <w:szCs w:val="22"/>
        </w:rPr>
        <w:t>Children currently on role who gain and EHCP while at the school, will also, at the time of consultation, have their needs assessed and continued placement agreed in line the SEND Code of Practice 2015, parental views and specialist recommendations.</w:t>
      </w:r>
    </w:p>
    <w:p w:rsidR="00A74F62" w:rsidRPr="008F09AF" w:rsidRDefault="00A74F62" w:rsidP="008F09AF">
      <w:pPr>
        <w:pStyle w:val="ListParagraph"/>
        <w:numPr>
          <w:ilvl w:val="0"/>
          <w:numId w:val="17"/>
        </w:numPr>
        <w:rPr>
          <w:rFonts w:ascii="Century Gothic" w:hAnsi="Century Gothic" w:cs="Gill Sans"/>
          <w:sz w:val="22"/>
          <w:szCs w:val="22"/>
        </w:rPr>
      </w:pPr>
      <w:r w:rsidRPr="00A74F62">
        <w:rPr>
          <w:rFonts w:ascii="Century Gothic" w:hAnsi="Century Gothic" w:cs="Gill Sans"/>
          <w:sz w:val="22"/>
          <w:szCs w:val="22"/>
        </w:rPr>
        <w:t>Where available in the school (e.g. The Alton/Churchfields), an alternative resource base provision may be considered a suitable placement in order to meet a child’s needs and for them to access a full and relevant curriculum where they have an EHCP and/or on agreement with the school and relevant LA. This will also need agreeing through the EHCP consultation process.</w:t>
      </w:r>
    </w:p>
    <w:p w:rsidR="003F09ED" w:rsidRPr="001F6C24" w:rsidRDefault="003F09ED" w:rsidP="001F6C24">
      <w:pPr>
        <w:spacing w:line="276" w:lineRule="auto"/>
        <w:rPr>
          <w:rFonts w:ascii="Century Gothic" w:hAnsi="Century Gothic" w:cs="Gill Sans"/>
          <w:b/>
          <w:sz w:val="22"/>
          <w:szCs w:val="22"/>
        </w:rPr>
      </w:pPr>
    </w:p>
    <w:p w:rsidR="003F09ED" w:rsidRPr="001F6C24" w:rsidRDefault="003F09ED" w:rsidP="001F6C24">
      <w:pPr>
        <w:spacing w:line="276" w:lineRule="auto"/>
        <w:rPr>
          <w:rFonts w:ascii="Century Gothic" w:hAnsi="Century Gothic" w:cs="Gill Sans"/>
          <w:b/>
          <w:sz w:val="22"/>
          <w:szCs w:val="22"/>
        </w:rPr>
      </w:pPr>
      <w:r w:rsidRPr="001F6C24">
        <w:rPr>
          <w:rFonts w:ascii="Century Gothic" w:hAnsi="Century Gothic" w:cs="Gill Sans"/>
          <w:b/>
          <w:sz w:val="22"/>
          <w:szCs w:val="22"/>
        </w:rPr>
        <w:t xml:space="preserve">4b. </w:t>
      </w:r>
      <w:r w:rsidR="00191990">
        <w:rPr>
          <w:rFonts w:ascii="Century Gothic" w:hAnsi="Century Gothic" w:cs="Gill Sans"/>
          <w:b/>
          <w:sz w:val="22"/>
          <w:szCs w:val="22"/>
        </w:rPr>
        <w:t xml:space="preserve">Accessibility and </w:t>
      </w:r>
      <w:r w:rsidRPr="001F6C24">
        <w:rPr>
          <w:rFonts w:ascii="Century Gothic" w:hAnsi="Century Gothic" w:cs="Gill Sans"/>
          <w:b/>
          <w:sz w:val="22"/>
          <w:szCs w:val="22"/>
        </w:rPr>
        <w:t>Equality</w:t>
      </w:r>
      <w:r w:rsidR="00191990">
        <w:rPr>
          <w:rFonts w:ascii="Century Gothic" w:hAnsi="Century Gothic" w:cs="Gill Sans"/>
          <w:b/>
          <w:sz w:val="22"/>
          <w:szCs w:val="22"/>
        </w:rPr>
        <w:t xml:space="preserve"> </w:t>
      </w:r>
      <w:r w:rsidR="00191990" w:rsidRPr="00B95AE0">
        <w:rPr>
          <w:rFonts w:ascii="Century Gothic" w:hAnsi="Century Gothic" w:cs="Gill Sans"/>
          <w:sz w:val="22"/>
          <w:szCs w:val="22"/>
        </w:rPr>
        <w:t xml:space="preserve">(see the </w:t>
      </w:r>
      <w:hyperlink r:id="rId20" w:history="1">
        <w:r w:rsidR="00191990" w:rsidRPr="00B95AE0">
          <w:rPr>
            <w:rStyle w:val="Hyperlink"/>
            <w:rFonts w:ascii="Century Gothic" w:hAnsi="Century Gothic"/>
            <w:sz w:val="22"/>
            <w:szCs w:val="22"/>
          </w:rPr>
          <w:t>Q1E Accessibility and Equality Policy</w:t>
        </w:r>
      </w:hyperlink>
      <w:r w:rsidR="00191990" w:rsidRPr="00B95AE0">
        <w:rPr>
          <w:rFonts w:ascii="Century Gothic" w:hAnsi="Century Gothic" w:cs="Gill Sans"/>
          <w:sz w:val="22"/>
          <w:szCs w:val="22"/>
        </w:rPr>
        <w:t>)</w:t>
      </w:r>
      <w:r w:rsidR="00191990">
        <w:rPr>
          <w:rFonts w:ascii="Century Gothic" w:hAnsi="Century Gothic" w:cs="Gill Sans"/>
          <w:b/>
          <w:sz w:val="22"/>
          <w:szCs w:val="22"/>
        </w:rPr>
        <w:t xml:space="preserve"> </w:t>
      </w:r>
    </w:p>
    <w:p w:rsidR="003F09ED" w:rsidRPr="001F6C24" w:rsidRDefault="003F09ED" w:rsidP="001F6C24">
      <w:pPr>
        <w:pStyle w:val="ListParagraph"/>
        <w:numPr>
          <w:ilvl w:val="0"/>
          <w:numId w:val="16"/>
        </w:numPr>
        <w:tabs>
          <w:tab w:val="num" w:pos="1440"/>
        </w:tabs>
        <w:spacing w:line="276" w:lineRule="auto"/>
        <w:rPr>
          <w:rFonts w:ascii="Century Gothic" w:hAnsi="Century Gothic" w:cs="Gill Sans"/>
          <w:b/>
          <w:sz w:val="22"/>
          <w:szCs w:val="22"/>
        </w:rPr>
      </w:pPr>
      <w:r w:rsidRPr="001F6C24">
        <w:rPr>
          <w:rFonts w:ascii="Century Gothic" w:hAnsi="Century Gothic" w:cs="Gill Sans"/>
          <w:sz w:val="22"/>
          <w:szCs w:val="22"/>
        </w:rPr>
        <w:t>All pupils have an equal opportunity to engage in the curriculum.</w:t>
      </w:r>
    </w:p>
    <w:p w:rsidR="00A74F62" w:rsidRPr="001F6C24" w:rsidRDefault="003F09ED" w:rsidP="001F6C24">
      <w:pPr>
        <w:pStyle w:val="ListParagraph"/>
        <w:numPr>
          <w:ilvl w:val="0"/>
          <w:numId w:val="16"/>
        </w:numPr>
        <w:tabs>
          <w:tab w:val="num" w:pos="1440"/>
        </w:tabs>
        <w:spacing w:line="276" w:lineRule="auto"/>
        <w:rPr>
          <w:rFonts w:ascii="Century Gothic" w:hAnsi="Century Gothic" w:cs="Gill Sans"/>
          <w:b/>
          <w:sz w:val="22"/>
          <w:szCs w:val="22"/>
        </w:rPr>
      </w:pPr>
      <w:r w:rsidRPr="001F6C24">
        <w:rPr>
          <w:rFonts w:ascii="Century Gothic" w:hAnsi="Century Gothic" w:cs="Gill Sans"/>
          <w:sz w:val="22"/>
          <w:szCs w:val="22"/>
        </w:rPr>
        <w:t>All pupils follow the expected behaviour policy as appropriate for their specific needs (see individual school’s Behaviour Policy)</w:t>
      </w:r>
      <w:r w:rsidRPr="001F6C24">
        <w:rPr>
          <w:rFonts w:ascii="Century Gothic" w:hAnsi="Century Gothic" w:cs="Gill Sans"/>
          <w:b/>
          <w:sz w:val="22"/>
          <w:szCs w:val="22"/>
        </w:rPr>
        <w:t xml:space="preserve"> </w:t>
      </w:r>
      <w:r w:rsidRPr="001F6C24">
        <w:rPr>
          <w:rFonts w:ascii="Century Gothic" w:hAnsi="Century Gothic" w:cs="Gill Sans"/>
          <w:sz w:val="22"/>
          <w:szCs w:val="22"/>
        </w:rPr>
        <w:t>or follow guidance and support from outside agencies where appropriate.</w:t>
      </w:r>
    </w:p>
    <w:p w:rsidR="003F09ED" w:rsidRPr="008F09AF" w:rsidRDefault="003F09ED" w:rsidP="008F09AF">
      <w:pPr>
        <w:pStyle w:val="ListParagraph"/>
        <w:numPr>
          <w:ilvl w:val="0"/>
          <w:numId w:val="16"/>
        </w:numPr>
        <w:tabs>
          <w:tab w:val="num" w:pos="1440"/>
        </w:tabs>
        <w:spacing w:line="276" w:lineRule="auto"/>
        <w:rPr>
          <w:rFonts w:ascii="Century Gothic" w:hAnsi="Century Gothic" w:cs="Calibri"/>
          <w:sz w:val="22"/>
          <w:szCs w:val="22"/>
        </w:rPr>
      </w:pPr>
      <w:r w:rsidRPr="008F09AF">
        <w:rPr>
          <w:rFonts w:ascii="Century Gothic" w:hAnsi="Century Gothic"/>
          <w:sz w:val="22"/>
          <w:szCs w:val="22"/>
        </w:rPr>
        <w:t>We aim to provide an accessible curriculum to meet all individual pupil needs or seek appropriate alternative provision in cases where this is not possible.</w:t>
      </w:r>
    </w:p>
    <w:p w:rsidR="003F09ED" w:rsidRPr="001F6C24" w:rsidRDefault="003F09ED" w:rsidP="001F6C24">
      <w:pPr>
        <w:pStyle w:val="ListParagraph"/>
        <w:numPr>
          <w:ilvl w:val="0"/>
          <w:numId w:val="9"/>
        </w:numPr>
        <w:spacing w:line="276" w:lineRule="auto"/>
        <w:rPr>
          <w:rFonts w:ascii="Century Gothic" w:hAnsi="Century Gothic" w:cs="Calibri"/>
          <w:sz w:val="22"/>
          <w:szCs w:val="22"/>
        </w:rPr>
      </w:pPr>
      <w:r w:rsidRPr="001F6C24">
        <w:rPr>
          <w:rFonts w:ascii="Century Gothic" w:hAnsi="Century Gothic" w:cs="Calibri"/>
          <w:sz w:val="22"/>
          <w:szCs w:val="22"/>
        </w:rPr>
        <w:t>The Q1E accessibility and equality policy and individual sch</w:t>
      </w:r>
      <w:r w:rsidR="00D65705">
        <w:rPr>
          <w:rFonts w:ascii="Century Gothic" w:hAnsi="Century Gothic" w:cs="Calibri"/>
          <w:sz w:val="22"/>
          <w:szCs w:val="22"/>
        </w:rPr>
        <w:t>ools’ Accessibility</w:t>
      </w:r>
      <w:r w:rsidRPr="001F6C24">
        <w:rPr>
          <w:rFonts w:ascii="Century Gothic" w:hAnsi="Century Gothic" w:cs="Calibri"/>
          <w:sz w:val="22"/>
          <w:szCs w:val="22"/>
        </w:rPr>
        <w:t xml:space="preserve"> Plans provides details of for specific adaptations.</w:t>
      </w:r>
    </w:p>
    <w:p w:rsidR="003F09ED" w:rsidRPr="001F6C24" w:rsidRDefault="003F09ED" w:rsidP="001F6C24">
      <w:pPr>
        <w:pStyle w:val="ListParagraph"/>
        <w:numPr>
          <w:ilvl w:val="0"/>
          <w:numId w:val="9"/>
        </w:numPr>
        <w:spacing w:line="276" w:lineRule="auto"/>
        <w:rPr>
          <w:rFonts w:ascii="Century Gothic" w:hAnsi="Century Gothic" w:cs="Calibri"/>
          <w:sz w:val="22"/>
          <w:szCs w:val="22"/>
        </w:rPr>
      </w:pPr>
      <w:r w:rsidRPr="001F6C24">
        <w:rPr>
          <w:rFonts w:ascii="Century Gothic" w:hAnsi="Century Gothic" w:cs="Calibri"/>
          <w:sz w:val="22"/>
          <w:szCs w:val="22"/>
        </w:rPr>
        <w:t>Where possible, location of class allocations may be adapted to ensure rooms are accessible for children with disabilities.</w:t>
      </w:r>
    </w:p>
    <w:p w:rsidR="003F09ED" w:rsidRPr="001F6C24" w:rsidRDefault="003F09ED" w:rsidP="001F6C24">
      <w:pPr>
        <w:pStyle w:val="ListParagraph"/>
        <w:numPr>
          <w:ilvl w:val="0"/>
          <w:numId w:val="9"/>
        </w:numPr>
        <w:spacing w:line="276" w:lineRule="auto"/>
        <w:rPr>
          <w:rFonts w:ascii="Century Gothic" w:hAnsi="Century Gothic" w:cs="Calibri"/>
          <w:sz w:val="22"/>
          <w:szCs w:val="22"/>
        </w:rPr>
      </w:pPr>
      <w:r w:rsidRPr="001F6C24">
        <w:rPr>
          <w:rFonts w:ascii="Century Gothic" w:hAnsi="Century Gothic" w:cs="Calibri"/>
          <w:sz w:val="22"/>
          <w:szCs w:val="22"/>
        </w:rPr>
        <w:t>We ensure that equipment used is accessible to all children regardless of their needs.</w:t>
      </w:r>
    </w:p>
    <w:p w:rsidR="003F09ED" w:rsidRPr="001F6C24" w:rsidRDefault="003F09ED" w:rsidP="001F6C24">
      <w:pPr>
        <w:numPr>
          <w:ilvl w:val="0"/>
          <w:numId w:val="9"/>
        </w:numPr>
        <w:spacing w:line="276" w:lineRule="auto"/>
        <w:rPr>
          <w:rFonts w:ascii="Century Gothic" w:eastAsia="Calibri" w:hAnsi="Century Gothic" w:cs="Calibri"/>
          <w:sz w:val="22"/>
          <w:szCs w:val="22"/>
        </w:rPr>
      </w:pPr>
      <w:r w:rsidRPr="001F6C24">
        <w:rPr>
          <w:rFonts w:ascii="Century Gothic" w:eastAsia="Calibri" w:hAnsi="Century Gothic" w:cs="Calibri"/>
          <w:sz w:val="22"/>
          <w:szCs w:val="22"/>
        </w:rPr>
        <w:t>Specific equipment will be provided where necessary according to a child’s specific difficulties e.g. individual workstations, Move ‘n’ sit cushions, pencil grips etc.</w:t>
      </w:r>
    </w:p>
    <w:p w:rsidR="003F09ED" w:rsidRPr="001F6C24" w:rsidRDefault="003F09ED" w:rsidP="001F6C24">
      <w:pPr>
        <w:numPr>
          <w:ilvl w:val="0"/>
          <w:numId w:val="9"/>
        </w:numPr>
        <w:spacing w:line="276" w:lineRule="auto"/>
        <w:rPr>
          <w:rFonts w:ascii="Century Gothic" w:eastAsia="Calibri" w:hAnsi="Century Gothic" w:cs="Calibri"/>
          <w:sz w:val="22"/>
          <w:szCs w:val="22"/>
        </w:rPr>
      </w:pPr>
      <w:r w:rsidRPr="001F6C24">
        <w:rPr>
          <w:rFonts w:ascii="Century Gothic" w:eastAsia="Calibri" w:hAnsi="Century Gothic" w:cs="Calibri"/>
          <w:sz w:val="22"/>
          <w:szCs w:val="22"/>
        </w:rPr>
        <w:t>The schools will have staff trained to suit children with a range of needs.</w:t>
      </w:r>
    </w:p>
    <w:p w:rsidR="003F09ED" w:rsidRPr="001F6C24" w:rsidRDefault="003F09ED" w:rsidP="001F6C24">
      <w:pPr>
        <w:spacing w:line="276" w:lineRule="auto"/>
        <w:ind w:left="360"/>
        <w:rPr>
          <w:rFonts w:ascii="Century Gothic" w:hAnsi="Century Gothic" w:cs="Gill Sans"/>
          <w:b/>
          <w:sz w:val="22"/>
          <w:szCs w:val="22"/>
        </w:rPr>
      </w:pPr>
    </w:p>
    <w:p w:rsidR="003F09ED" w:rsidRDefault="003F09ED" w:rsidP="001F6C24">
      <w:pPr>
        <w:pStyle w:val="ListParagraph"/>
        <w:numPr>
          <w:ilvl w:val="0"/>
          <w:numId w:val="27"/>
        </w:numPr>
        <w:spacing w:line="276" w:lineRule="auto"/>
        <w:rPr>
          <w:rFonts w:ascii="Century Gothic" w:hAnsi="Century Gothic" w:cs="Gill Sans"/>
          <w:b/>
          <w:sz w:val="22"/>
          <w:szCs w:val="22"/>
        </w:rPr>
      </w:pPr>
      <w:r w:rsidRPr="001F6C24">
        <w:rPr>
          <w:rFonts w:ascii="Century Gothic" w:hAnsi="Century Gothic" w:cs="Gill Sans"/>
          <w:b/>
          <w:sz w:val="22"/>
          <w:szCs w:val="22"/>
        </w:rPr>
        <w:t xml:space="preserve">Safeguarding </w:t>
      </w:r>
      <w:r w:rsidR="0073715F">
        <w:rPr>
          <w:rFonts w:ascii="Century Gothic" w:hAnsi="Century Gothic" w:cs="Gill Sans"/>
          <w:b/>
          <w:sz w:val="22"/>
          <w:szCs w:val="22"/>
        </w:rPr>
        <w:t>children</w:t>
      </w:r>
      <w:r w:rsidRPr="001F6C24">
        <w:rPr>
          <w:rFonts w:ascii="Century Gothic" w:hAnsi="Century Gothic" w:cs="Gill Sans"/>
          <w:b/>
          <w:sz w:val="22"/>
          <w:szCs w:val="22"/>
        </w:rPr>
        <w:t xml:space="preserve"> with SEND</w:t>
      </w:r>
    </w:p>
    <w:p w:rsidR="00144DF7" w:rsidRDefault="00144DF7" w:rsidP="00144DF7">
      <w:pPr>
        <w:spacing w:line="276" w:lineRule="auto"/>
        <w:rPr>
          <w:rFonts w:ascii="Century Gothic" w:hAnsi="Century Gothic" w:cs="Gill Sans"/>
          <w:b/>
          <w:sz w:val="22"/>
          <w:szCs w:val="22"/>
        </w:rPr>
      </w:pPr>
    </w:p>
    <w:p w:rsidR="003F09ED" w:rsidRPr="00144DF7" w:rsidRDefault="003F09ED" w:rsidP="00144DF7">
      <w:pPr>
        <w:spacing w:line="276" w:lineRule="auto"/>
        <w:rPr>
          <w:rFonts w:ascii="Century Gothic" w:hAnsi="Century Gothic" w:cs="Gill Sans"/>
          <w:sz w:val="22"/>
          <w:szCs w:val="22"/>
        </w:rPr>
      </w:pPr>
      <w:r w:rsidRPr="00144DF7">
        <w:rPr>
          <w:rFonts w:ascii="Century Gothic" w:hAnsi="Century Gothic" w:cs="Gill Sans"/>
          <w:sz w:val="22"/>
          <w:szCs w:val="22"/>
        </w:rPr>
        <w:t xml:space="preserve">We recognise that children with special educational needs and disabilities (SEND) can face additional safeguarding challenges. See the </w:t>
      </w:r>
      <w:hyperlink r:id="rId21" w:history="1">
        <w:r w:rsidRPr="00144DF7">
          <w:rPr>
            <w:rStyle w:val="Hyperlink"/>
            <w:rFonts w:ascii="Century Gothic" w:hAnsi="Century Gothic" w:cs="Gill Sans"/>
            <w:sz w:val="22"/>
            <w:szCs w:val="22"/>
          </w:rPr>
          <w:t xml:space="preserve">Q1E </w:t>
        </w:r>
        <w:r w:rsidR="006973C5" w:rsidRPr="00144DF7">
          <w:rPr>
            <w:rStyle w:val="Hyperlink"/>
            <w:rFonts w:ascii="Century Gothic" w:hAnsi="Century Gothic" w:cs="Gill Sans"/>
            <w:sz w:val="22"/>
            <w:szCs w:val="22"/>
          </w:rPr>
          <w:t xml:space="preserve">Child Protection and </w:t>
        </w:r>
        <w:r w:rsidRPr="00144DF7">
          <w:rPr>
            <w:rStyle w:val="Hyperlink"/>
            <w:rFonts w:ascii="Century Gothic" w:hAnsi="Century Gothic" w:cs="Gill Sans"/>
            <w:sz w:val="22"/>
            <w:szCs w:val="22"/>
          </w:rPr>
          <w:t>Safeguarding Policy</w:t>
        </w:r>
      </w:hyperlink>
      <w:r w:rsidRPr="00144DF7">
        <w:rPr>
          <w:rFonts w:ascii="Century Gothic" w:hAnsi="Century Gothic" w:cs="Gill Sans"/>
          <w:color w:val="1F497D" w:themeColor="text2"/>
          <w:sz w:val="22"/>
          <w:szCs w:val="22"/>
        </w:rPr>
        <w:t xml:space="preserve"> </w:t>
      </w:r>
      <w:r w:rsidRPr="00144DF7">
        <w:rPr>
          <w:rFonts w:ascii="Century Gothic" w:hAnsi="Century Gothic" w:cs="Gill Sans"/>
          <w:sz w:val="22"/>
          <w:szCs w:val="22"/>
        </w:rPr>
        <w:t>for details on how this is supported.</w:t>
      </w:r>
    </w:p>
    <w:p w:rsidR="003F09ED" w:rsidRPr="001F6C24" w:rsidRDefault="003F09ED" w:rsidP="001F6C24">
      <w:pPr>
        <w:spacing w:line="276" w:lineRule="auto"/>
        <w:rPr>
          <w:rFonts w:ascii="Century Gothic" w:hAnsi="Century Gothic" w:cs="Gill Sans"/>
          <w:sz w:val="22"/>
          <w:szCs w:val="22"/>
        </w:rPr>
      </w:pPr>
    </w:p>
    <w:p w:rsidR="00D50ECD" w:rsidRDefault="003F09ED" w:rsidP="00681F11">
      <w:pPr>
        <w:pStyle w:val="ListParagraph"/>
        <w:numPr>
          <w:ilvl w:val="0"/>
          <w:numId w:val="27"/>
        </w:numPr>
        <w:spacing w:line="276" w:lineRule="auto"/>
        <w:rPr>
          <w:rFonts w:ascii="Century Gothic" w:hAnsi="Century Gothic" w:cs="Gill Sans"/>
          <w:sz w:val="22"/>
          <w:szCs w:val="22"/>
        </w:rPr>
      </w:pPr>
      <w:r w:rsidRPr="00D50ECD">
        <w:rPr>
          <w:rFonts w:ascii="Century Gothic" w:hAnsi="Century Gothic" w:cs="Gill Sans"/>
          <w:b/>
          <w:sz w:val="22"/>
          <w:szCs w:val="22"/>
        </w:rPr>
        <w:t>Home Learning</w:t>
      </w:r>
      <w:r w:rsidR="00047F5B" w:rsidRPr="00D50ECD">
        <w:rPr>
          <w:rFonts w:ascii="Century Gothic" w:hAnsi="Century Gothic" w:cs="Gill Sans"/>
          <w:b/>
          <w:sz w:val="22"/>
          <w:szCs w:val="22"/>
        </w:rPr>
        <w:t xml:space="preserve"> </w:t>
      </w:r>
    </w:p>
    <w:p w:rsidR="00D50ECD" w:rsidRDefault="00D50ECD" w:rsidP="00D50ECD">
      <w:pPr>
        <w:pStyle w:val="ListParagraph"/>
        <w:spacing w:line="276" w:lineRule="auto"/>
        <w:rPr>
          <w:rFonts w:ascii="Century Gothic" w:hAnsi="Century Gothic" w:cs="Gill Sans"/>
          <w:sz w:val="22"/>
          <w:szCs w:val="22"/>
        </w:rPr>
      </w:pPr>
    </w:p>
    <w:p w:rsidR="003F09ED" w:rsidRPr="00144DF7" w:rsidRDefault="00D50ECD" w:rsidP="00144DF7">
      <w:pPr>
        <w:spacing w:line="276" w:lineRule="auto"/>
        <w:rPr>
          <w:rFonts w:ascii="Century Gothic" w:hAnsi="Century Gothic" w:cs="Gill Sans"/>
          <w:sz w:val="22"/>
          <w:szCs w:val="22"/>
        </w:rPr>
      </w:pPr>
      <w:r w:rsidRPr="00144DF7">
        <w:rPr>
          <w:rFonts w:ascii="Century Gothic" w:hAnsi="Century Gothic" w:cs="Gill Sans"/>
          <w:sz w:val="22"/>
          <w:szCs w:val="22"/>
        </w:rPr>
        <w:t>I</w:t>
      </w:r>
      <w:r w:rsidR="003F09ED" w:rsidRPr="00144DF7">
        <w:rPr>
          <w:rFonts w:ascii="Century Gothic" w:hAnsi="Century Gothic" w:cs="Gill Sans"/>
          <w:sz w:val="22"/>
          <w:szCs w:val="22"/>
        </w:rPr>
        <w:t xml:space="preserve">n case of school closure </w:t>
      </w:r>
      <w:r w:rsidR="00B877E8" w:rsidRPr="00144DF7">
        <w:rPr>
          <w:rFonts w:ascii="Century Gothic" w:hAnsi="Century Gothic" w:cs="Gill Sans"/>
          <w:sz w:val="22"/>
          <w:szCs w:val="22"/>
        </w:rPr>
        <w:t>or</w:t>
      </w:r>
      <w:r w:rsidR="003F09ED" w:rsidRPr="00144DF7">
        <w:rPr>
          <w:rFonts w:ascii="Century Gothic" w:hAnsi="Century Gothic" w:cs="Gill Sans"/>
          <w:sz w:val="22"/>
          <w:szCs w:val="22"/>
        </w:rPr>
        <w:t xml:space="preserve"> isolation</w:t>
      </w:r>
      <w:r w:rsidR="00B877E8" w:rsidRPr="00144DF7">
        <w:rPr>
          <w:rFonts w:ascii="Century Gothic" w:hAnsi="Century Gothic" w:cs="Gill Sans"/>
          <w:sz w:val="22"/>
          <w:szCs w:val="22"/>
        </w:rPr>
        <w:t xml:space="preserve"> where necessary</w:t>
      </w:r>
      <w:r w:rsidRPr="00144DF7">
        <w:rPr>
          <w:rFonts w:ascii="Century Gothic" w:hAnsi="Century Gothic" w:cs="Gill Sans"/>
          <w:sz w:val="22"/>
          <w:szCs w:val="22"/>
        </w:rPr>
        <w:t>, whether owing to SEND, medical needs, or other national situations</w:t>
      </w:r>
      <w:r w:rsidR="003F09ED" w:rsidRPr="00144DF7">
        <w:rPr>
          <w:rFonts w:ascii="Century Gothic" w:hAnsi="Century Gothic" w:cs="Gill Sans"/>
          <w:sz w:val="22"/>
          <w:szCs w:val="22"/>
        </w:rPr>
        <w:t>, pupils with SEND will receive the same learning opportunities as all pupils. In addition the schools will ensure that they rec</w:t>
      </w:r>
      <w:r w:rsidRPr="00144DF7">
        <w:rPr>
          <w:rFonts w:ascii="Century Gothic" w:hAnsi="Century Gothic" w:cs="Gill Sans"/>
          <w:sz w:val="22"/>
          <w:szCs w:val="22"/>
        </w:rPr>
        <w:t>e</w:t>
      </w:r>
      <w:r w:rsidR="003F09ED" w:rsidRPr="00144DF7">
        <w:rPr>
          <w:rFonts w:ascii="Century Gothic" w:hAnsi="Century Gothic" w:cs="Gill Sans"/>
          <w:sz w:val="22"/>
          <w:szCs w:val="22"/>
        </w:rPr>
        <w:t xml:space="preserve">ive adapted or actual provision of any additional support they may require, for example virtual speech therapy sessions or additional support resources provided for home. </w:t>
      </w:r>
    </w:p>
    <w:p w:rsidR="00B20C91" w:rsidRPr="008E013D" w:rsidRDefault="00B20C91" w:rsidP="00B20C91">
      <w:pPr>
        <w:spacing w:line="276" w:lineRule="auto"/>
        <w:rPr>
          <w:rFonts w:ascii="Century Gothic" w:hAnsi="Century Gothic" w:cs="Gill Sans"/>
          <w:strike/>
          <w:color w:val="FF0000"/>
          <w:sz w:val="22"/>
          <w:szCs w:val="22"/>
        </w:rPr>
      </w:pPr>
    </w:p>
    <w:p w:rsidR="005138A0" w:rsidRDefault="005138A0" w:rsidP="00B20C91">
      <w:pPr>
        <w:spacing w:line="276" w:lineRule="auto"/>
        <w:rPr>
          <w:rFonts w:ascii="Century Gothic" w:hAnsi="Century Gothic" w:cs="Gill Sans"/>
          <w:strike/>
          <w:sz w:val="22"/>
          <w:szCs w:val="22"/>
        </w:rPr>
      </w:pPr>
    </w:p>
    <w:p w:rsidR="005138A0" w:rsidRDefault="005138A0" w:rsidP="00B20C91">
      <w:pPr>
        <w:spacing w:line="276" w:lineRule="auto"/>
        <w:rPr>
          <w:rFonts w:ascii="Century Gothic" w:hAnsi="Century Gothic" w:cs="Gill Sans"/>
          <w:strike/>
          <w:sz w:val="22"/>
          <w:szCs w:val="22"/>
        </w:rPr>
      </w:pPr>
    </w:p>
    <w:p w:rsidR="005138A0" w:rsidRDefault="005138A0" w:rsidP="00B20C91">
      <w:pPr>
        <w:spacing w:line="276" w:lineRule="auto"/>
        <w:rPr>
          <w:rFonts w:ascii="Century Gothic" w:hAnsi="Century Gothic" w:cs="Gill Sans"/>
          <w:strike/>
          <w:sz w:val="22"/>
          <w:szCs w:val="22"/>
        </w:rPr>
      </w:pPr>
    </w:p>
    <w:p w:rsidR="00C469B6" w:rsidRDefault="00C469B6" w:rsidP="003F09ED">
      <w:pPr>
        <w:spacing w:line="276" w:lineRule="auto"/>
        <w:rPr>
          <w:rFonts w:ascii="Century Gothic" w:hAnsi="Century Gothic" w:cs="Gill Sans"/>
          <w:b/>
          <w:color w:val="0070C0"/>
        </w:rPr>
      </w:pPr>
    </w:p>
    <w:p w:rsidR="00C469B6" w:rsidRDefault="00C469B6" w:rsidP="003F09ED">
      <w:pPr>
        <w:spacing w:line="276" w:lineRule="auto"/>
        <w:rPr>
          <w:rFonts w:ascii="Century Gothic" w:hAnsi="Century Gothic" w:cs="Gill Sans"/>
          <w:b/>
          <w:color w:val="0070C0"/>
        </w:rPr>
      </w:pPr>
    </w:p>
    <w:p w:rsidR="003F09ED" w:rsidRPr="006A4692" w:rsidRDefault="001F6C24" w:rsidP="003F09ED">
      <w:pPr>
        <w:spacing w:line="276" w:lineRule="auto"/>
        <w:rPr>
          <w:rFonts w:ascii="Century Gothic" w:hAnsi="Century Gothic" w:cs="Gill Sans"/>
        </w:rPr>
      </w:pPr>
      <w:r w:rsidRPr="00F43E69">
        <w:rPr>
          <w:rFonts w:ascii="Century Gothic" w:eastAsia="Calibri" w:hAnsi="Century Gothic"/>
          <w:b/>
          <w:noProof/>
        </w:rPr>
        <w:lastRenderedPageBreak/>
        <w:drawing>
          <wp:anchor distT="0" distB="0" distL="114300" distR="114300" simplePos="0" relativeHeight="251666432" behindDoc="0" locked="0" layoutInCell="1" allowOverlap="1" wp14:anchorId="08C69531" wp14:editId="45564049">
            <wp:simplePos x="0" y="0"/>
            <wp:positionH relativeFrom="column">
              <wp:posOffset>3381153</wp:posOffset>
            </wp:positionH>
            <wp:positionV relativeFrom="paragraph">
              <wp:posOffset>-95694</wp:posOffset>
            </wp:positionV>
            <wp:extent cx="2933700" cy="397835"/>
            <wp:effectExtent l="0" t="0" r="0" b="2540"/>
            <wp:wrapNone/>
            <wp:docPr id="69" name="Picture 1" descr="G:\john\MAT\MAT templates and logos\Q1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ohn\MAT\MAT templates and logos\Q1E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2202" cy="398988"/>
                    </a:xfrm>
                    <a:prstGeom prst="rect">
                      <a:avLst/>
                    </a:prstGeom>
                    <a:noFill/>
                    <a:ln>
                      <a:noFill/>
                    </a:ln>
                  </pic:spPr>
                </pic:pic>
              </a:graphicData>
            </a:graphic>
            <wp14:sizeRelH relativeFrom="page">
              <wp14:pctWidth>0</wp14:pctWidth>
            </wp14:sizeRelH>
            <wp14:sizeRelV relativeFrom="page">
              <wp14:pctHeight>0</wp14:pctHeight>
            </wp14:sizeRelV>
          </wp:anchor>
        </w:drawing>
      </w:r>
      <w:r w:rsidR="003F09ED" w:rsidRPr="006A4692">
        <w:rPr>
          <w:rFonts w:ascii="Century Gothic" w:hAnsi="Century Gothic" w:cs="Gill Sans"/>
          <w:b/>
          <w:color w:val="0070C0"/>
        </w:rPr>
        <w:t>Appendix 1</w:t>
      </w:r>
    </w:p>
    <w:p w:rsidR="003F09ED" w:rsidRDefault="003F09ED" w:rsidP="003F09ED">
      <w:pPr>
        <w:spacing w:line="276" w:lineRule="auto"/>
        <w:rPr>
          <w:rFonts w:ascii="Century Gothic" w:eastAsia="Calibri" w:hAnsi="Century Gothic"/>
          <w:b/>
          <w:color w:val="0070C0"/>
        </w:rPr>
      </w:pPr>
    </w:p>
    <w:p w:rsidR="003F09ED" w:rsidRPr="001F6C24" w:rsidRDefault="003F09ED" w:rsidP="003F09ED">
      <w:pPr>
        <w:spacing w:line="276" w:lineRule="auto"/>
        <w:jc w:val="center"/>
        <w:rPr>
          <w:rFonts w:ascii="Century Gothic" w:eastAsia="Calibri" w:hAnsi="Century Gothic"/>
          <w:b/>
          <w:sz w:val="28"/>
          <w:szCs w:val="28"/>
        </w:rPr>
      </w:pPr>
      <w:r w:rsidRPr="001F6C24">
        <w:rPr>
          <w:rFonts w:ascii="Century Gothic" w:hAnsi="Century Gothic"/>
          <w:noProof/>
        </w:rPr>
        <mc:AlternateContent>
          <mc:Choice Requires="wps">
            <w:drawing>
              <wp:anchor distT="0" distB="0" distL="114300" distR="114300" simplePos="0" relativeHeight="251664384" behindDoc="0" locked="0" layoutInCell="1" allowOverlap="1" wp14:anchorId="205FE1B4" wp14:editId="19626C1E">
                <wp:simplePos x="0" y="0"/>
                <wp:positionH relativeFrom="column">
                  <wp:posOffset>-295275</wp:posOffset>
                </wp:positionH>
                <wp:positionV relativeFrom="paragraph">
                  <wp:posOffset>217805</wp:posOffset>
                </wp:positionV>
                <wp:extent cx="2180396" cy="300355"/>
                <wp:effectExtent l="0" t="0" r="0" b="4445"/>
                <wp:wrapNone/>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396" cy="300355"/>
                        </a:xfrm>
                        <a:prstGeom prst="rect">
                          <a:avLst/>
                        </a:prstGeom>
                        <a:solidFill>
                          <a:srgbClr val="FFFFFF"/>
                        </a:solidFill>
                        <a:ln w="9525">
                          <a:noFill/>
                          <a:miter lim="800000"/>
                          <a:headEnd/>
                          <a:tailEnd/>
                        </a:ln>
                      </wps:spPr>
                      <wps:txbx>
                        <w:txbxContent>
                          <w:p w:rsidR="006973C5" w:rsidRPr="002D4F53" w:rsidRDefault="006973C5" w:rsidP="003F09ED">
                            <w:pPr>
                              <w:jc w:val="center"/>
                              <w:rPr>
                                <w:rFonts w:ascii="Century Gothic" w:hAnsi="Century Gothic"/>
                                <w:b/>
                                <w:sz w:val="20"/>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5FE1B4" id="_x0000_t202" coordsize="21600,21600" o:spt="202" path="m,l,21600r21600,l21600,xe">
                <v:stroke joinstyle="miter"/>
                <v:path gradientshapeok="t" o:connecttype="rect"/>
              </v:shapetype>
              <v:shape id="Text Box 2" o:spid="_x0000_s1026" type="#_x0000_t202" style="position:absolute;left:0;text-align:left;margin-left:-23.25pt;margin-top:17.15pt;width:171.7pt;height:2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" stroked="f">
                <v:textbox>
                  <w:txbxContent>
                    <w:p w:rsidR="006973C5" w:rsidRPr="002D4F53" w:rsidRDefault="006973C5" w:rsidP="003F09ED">
                      <w:pPr>
                        <w:jc w:val="center"/>
                        <w:rPr>
                          <w:rFonts w:ascii="Century Gothic" w:hAnsi="Century Gothic"/>
                          <w:b/>
                          <w:sz w:val="20"/>
                          <w:szCs w:val="20"/>
                          <w:u w:val="single"/>
                        </w:rPr>
                      </w:pPr>
                    </w:p>
                  </w:txbxContent>
                </v:textbox>
              </v:shape>
            </w:pict>
          </mc:Fallback>
        </mc:AlternateContent>
      </w:r>
      <w:r w:rsidRPr="001F6C24">
        <w:rPr>
          <w:rFonts w:ascii="Century Gothic" w:eastAsia="Calibri" w:hAnsi="Century Gothic"/>
          <w:b/>
          <w:sz w:val="28"/>
          <w:szCs w:val="28"/>
        </w:rPr>
        <w:t>SEN Identification Process</w:t>
      </w:r>
    </w:p>
    <w:p w:rsidR="003F09ED" w:rsidRPr="00F43E69" w:rsidRDefault="003F09ED" w:rsidP="003F09ED">
      <w:pPr>
        <w:tabs>
          <w:tab w:val="left" w:pos="2775"/>
        </w:tabs>
        <w:spacing w:line="276" w:lineRule="auto"/>
        <w:rPr>
          <w:rFonts w:ascii="Calibri" w:eastAsia="Calibri" w:hAnsi="Calibri"/>
          <w:sz w:val="22"/>
          <w:szCs w:val="22"/>
        </w:rPr>
      </w:pPr>
      <w:r w:rsidRPr="00F43E69">
        <w:rPr>
          <w:rFonts w:ascii="Calibri" w:eastAsia="Calibri" w:hAnsi="Calibri"/>
          <w:sz w:val="22"/>
          <w:szCs w:val="22"/>
        </w:rPr>
        <w:tab/>
      </w:r>
    </w:p>
    <w:p w:rsidR="00144DF7" w:rsidRPr="00C469B6" w:rsidRDefault="00144DF7" w:rsidP="00C469B6">
      <w:pPr>
        <w:spacing w:line="276" w:lineRule="auto"/>
        <w:rPr>
          <w:rFonts w:ascii="Calibri" w:eastAsia="Calibri" w:hAnsi="Calibri"/>
          <w:sz w:val="22"/>
          <w:szCs w:val="22"/>
        </w:rPr>
      </w:pPr>
    </w:p>
    <w:p w:rsidR="00C469B6" w:rsidRDefault="000D7BE9">
      <w:pPr>
        <w:spacing w:after="200" w:line="276" w:lineRule="auto"/>
        <w:rPr>
          <w:rFonts w:ascii="Century Gothic" w:hAnsi="Century Gothic"/>
          <w:b/>
          <w:color w:val="0070C0"/>
        </w:rPr>
      </w:pPr>
      <w:r>
        <w:rPr>
          <w:noProof/>
        </w:rPr>
        <w:drawing>
          <wp:inline distT="0" distB="0" distL="0" distR="0" wp14:anchorId="3E63A103" wp14:editId="4742844C">
            <wp:extent cx="5905500" cy="7648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05500" cy="7648575"/>
                    </a:xfrm>
                    <a:prstGeom prst="rect">
                      <a:avLst/>
                    </a:prstGeom>
                  </pic:spPr>
                </pic:pic>
              </a:graphicData>
            </a:graphic>
          </wp:inline>
        </w:drawing>
      </w:r>
      <w:r w:rsidR="00C469B6">
        <w:rPr>
          <w:rFonts w:ascii="Century Gothic" w:hAnsi="Century Gothic"/>
          <w:b/>
          <w:color w:val="0070C0"/>
        </w:rPr>
        <w:br w:type="page"/>
      </w:r>
    </w:p>
    <w:p w:rsidR="003F09ED" w:rsidRPr="00C340AE" w:rsidRDefault="003F09ED" w:rsidP="00F7688C">
      <w:pPr>
        <w:spacing w:after="200" w:line="276" w:lineRule="auto"/>
        <w:rPr>
          <w:rFonts w:ascii="Century Gothic" w:hAnsi="Century Gothic"/>
          <w:b/>
          <w:color w:val="0070C0"/>
        </w:rPr>
      </w:pPr>
      <w:r w:rsidRPr="00C340AE">
        <w:rPr>
          <w:rFonts w:ascii="Century Gothic" w:hAnsi="Century Gothic"/>
          <w:b/>
          <w:color w:val="0070C0"/>
        </w:rPr>
        <w:lastRenderedPageBreak/>
        <w:t xml:space="preserve">Appendix 2 - </w:t>
      </w:r>
      <w:r w:rsidR="0073715F">
        <w:rPr>
          <w:rFonts w:ascii="Century Gothic" w:hAnsi="Century Gothic"/>
          <w:b/>
          <w:color w:val="0070C0"/>
        </w:rPr>
        <w:t>Areas</w:t>
      </w:r>
      <w:r w:rsidRPr="00C340AE">
        <w:rPr>
          <w:rFonts w:ascii="Century Gothic" w:hAnsi="Century Gothic"/>
          <w:b/>
          <w:color w:val="0070C0"/>
        </w:rPr>
        <w:t xml:space="preserve"> of Need</w:t>
      </w:r>
    </w:p>
    <w:p w:rsidR="003F09ED" w:rsidRPr="00632AA7" w:rsidRDefault="003F09ED" w:rsidP="003F09ED">
      <w:pPr>
        <w:spacing w:line="276" w:lineRule="auto"/>
        <w:ind w:left="360"/>
        <w:jc w:val="center"/>
        <w:rPr>
          <w:rFonts w:ascii="Century Gothic" w:hAnsi="Century Gothic" w:cs="Gill Sans"/>
          <w:b/>
          <w:sz w:val="28"/>
          <w:szCs w:val="28"/>
          <w:u w:val="single"/>
        </w:rPr>
      </w:pPr>
    </w:p>
    <w:p w:rsidR="003F09ED" w:rsidRPr="00C340AE" w:rsidRDefault="003F09ED" w:rsidP="003F09ED">
      <w:pPr>
        <w:spacing w:line="276" w:lineRule="auto"/>
        <w:rPr>
          <w:rFonts w:ascii="Century Gothic" w:hAnsi="Century Gothic" w:cs="Gill Sans"/>
          <w:sz w:val="22"/>
          <w:szCs w:val="22"/>
        </w:rPr>
      </w:pPr>
      <w:r w:rsidRPr="00C340AE">
        <w:rPr>
          <w:rFonts w:ascii="Century Gothic" w:hAnsi="Century Gothic" w:cs="Gill Sans"/>
          <w:sz w:val="22"/>
          <w:szCs w:val="22"/>
        </w:rPr>
        <w:t xml:space="preserve">A child with SEND may have one or </w:t>
      </w:r>
      <w:r>
        <w:rPr>
          <w:rFonts w:ascii="Century Gothic" w:hAnsi="Century Gothic" w:cs="Gill Sans"/>
          <w:sz w:val="22"/>
          <w:szCs w:val="22"/>
        </w:rPr>
        <w:t xml:space="preserve">more </w:t>
      </w:r>
      <w:r w:rsidR="0073715F">
        <w:rPr>
          <w:rFonts w:ascii="Century Gothic" w:hAnsi="Century Gothic" w:cs="Gill Sans"/>
          <w:sz w:val="22"/>
          <w:szCs w:val="22"/>
        </w:rPr>
        <w:t>area</w:t>
      </w:r>
      <w:r>
        <w:rPr>
          <w:rFonts w:ascii="Century Gothic" w:hAnsi="Century Gothic" w:cs="Gill Sans"/>
          <w:sz w:val="22"/>
          <w:szCs w:val="22"/>
        </w:rPr>
        <w:t xml:space="preserve"> of need. T</w:t>
      </w:r>
      <w:r w:rsidRPr="00C340AE">
        <w:rPr>
          <w:rFonts w:ascii="Century Gothic" w:hAnsi="Century Gothic" w:cs="Gill Sans"/>
          <w:sz w:val="22"/>
          <w:szCs w:val="22"/>
        </w:rPr>
        <w:t>he primary need is identified, and where possible the secondary needs identified and recorded.</w:t>
      </w:r>
    </w:p>
    <w:p w:rsidR="003F09ED" w:rsidRPr="00C340AE" w:rsidRDefault="003F09ED" w:rsidP="003F09ED">
      <w:pPr>
        <w:spacing w:line="276" w:lineRule="auto"/>
        <w:ind w:left="360"/>
        <w:rPr>
          <w:rFonts w:ascii="Century Gothic" w:hAnsi="Century Gothic" w:cs="Gill Sans"/>
          <w:b/>
          <w:sz w:val="22"/>
          <w:szCs w:val="22"/>
        </w:rPr>
      </w:pPr>
    </w:p>
    <w:p w:rsidR="003F09ED" w:rsidRPr="00C340AE" w:rsidRDefault="003F09ED" w:rsidP="003F09ED">
      <w:pPr>
        <w:numPr>
          <w:ilvl w:val="0"/>
          <w:numId w:val="5"/>
        </w:numPr>
        <w:tabs>
          <w:tab w:val="clear" w:pos="737"/>
          <w:tab w:val="num" w:pos="1440"/>
        </w:tabs>
        <w:spacing w:line="276" w:lineRule="auto"/>
        <w:ind w:left="1440" w:hanging="540"/>
        <w:rPr>
          <w:rFonts w:ascii="Century Gothic" w:hAnsi="Century Gothic" w:cs="Gill Sans"/>
          <w:sz w:val="22"/>
          <w:szCs w:val="22"/>
        </w:rPr>
      </w:pPr>
      <w:r w:rsidRPr="00C340AE">
        <w:rPr>
          <w:rFonts w:ascii="Century Gothic" w:hAnsi="Century Gothic" w:cs="Gill Sans"/>
          <w:b/>
          <w:sz w:val="22"/>
          <w:szCs w:val="22"/>
        </w:rPr>
        <w:t>Communication and Interaction (C</w:t>
      </w:r>
      <w:r w:rsidR="006973C5">
        <w:rPr>
          <w:rFonts w:ascii="Century Gothic" w:hAnsi="Century Gothic" w:cs="Gill Sans"/>
          <w:b/>
          <w:sz w:val="22"/>
          <w:szCs w:val="22"/>
        </w:rPr>
        <w:t>&amp;</w:t>
      </w:r>
      <w:r w:rsidRPr="00C340AE">
        <w:rPr>
          <w:rFonts w:ascii="Century Gothic" w:hAnsi="Century Gothic" w:cs="Gill Sans"/>
          <w:b/>
          <w:sz w:val="22"/>
          <w:szCs w:val="22"/>
        </w:rPr>
        <w:t xml:space="preserve">I) – </w:t>
      </w:r>
      <w:r w:rsidRPr="00C340AE">
        <w:rPr>
          <w:rFonts w:ascii="Century Gothic" w:hAnsi="Century Gothic" w:cs="Gill Sans"/>
          <w:sz w:val="22"/>
          <w:szCs w:val="22"/>
        </w:rPr>
        <w:t>Includes  Speech, Language and Communication (SLCN) and Autistic Spectrum Disorder (ASD)</w:t>
      </w:r>
    </w:p>
    <w:p w:rsidR="003F09ED" w:rsidRPr="00C340AE" w:rsidRDefault="003F09ED" w:rsidP="003F09ED">
      <w:pPr>
        <w:numPr>
          <w:ilvl w:val="0"/>
          <w:numId w:val="5"/>
        </w:numPr>
        <w:tabs>
          <w:tab w:val="clear" w:pos="737"/>
          <w:tab w:val="num" w:pos="1440"/>
        </w:tabs>
        <w:spacing w:line="276" w:lineRule="auto"/>
        <w:ind w:left="1440" w:hanging="540"/>
        <w:rPr>
          <w:rFonts w:ascii="Century Gothic" w:hAnsi="Century Gothic" w:cs="Gill Sans"/>
          <w:sz w:val="22"/>
          <w:szCs w:val="22"/>
        </w:rPr>
      </w:pPr>
      <w:r w:rsidRPr="00C340AE">
        <w:rPr>
          <w:rFonts w:ascii="Century Gothic" w:hAnsi="Century Gothic" w:cs="Gill Sans"/>
          <w:b/>
          <w:sz w:val="22"/>
          <w:szCs w:val="22"/>
        </w:rPr>
        <w:t>Cognition and Learning (C&amp;L)</w:t>
      </w:r>
      <w:r w:rsidR="002C4F97">
        <w:rPr>
          <w:rFonts w:ascii="Century Gothic" w:hAnsi="Century Gothic" w:cs="Gill Sans"/>
          <w:b/>
          <w:sz w:val="22"/>
          <w:szCs w:val="22"/>
        </w:rPr>
        <w:t xml:space="preserve"> </w:t>
      </w:r>
      <w:r w:rsidRPr="00C340AE">
        <w:rPr>
          <w:rFonts w:ascii="Century Gothic" w:hAnsi="Century Gothic" w:cs="Gill Sans"/>
          <w:b/>
          <w:sz w:val="22"/>
          <w:szCs w:val="22"/>
        </w:rPr>
        <w:t xml:space="preserve">– </w:t>
      </w:r>
      <w:r w:rsidRPr="00C340AE">
        <w:rPr>
          <w:rFonts w:ascii="Century Gothic" w:hAnsi="Century Gothic" w:cs="Gill Sans"/>
          <w:sz w:val="22"/>
          <w:szCs w:val="22"/>
        </w:rPr>
        <w:t>Includes Literacy, Numeracy and general learning difficulties, Specific Learning Difficulties (</w:t>
      </w:r>
      <w:proofErr w:type="spellStart"/>
      <w:r w:rsidRPr="00C340AE">
        <w:rPr>
          <w:rFonts w:ascii="Century Gothic" w:hAnsi="Century Gothic" w:cs="Gill Sans"/>
          <w:sz w:val="22"/>
          <w:szCs w:val="22"/>
        </w:rPr>
        <w:t>SpLD</w:t>
      </w:r>
      <w:proofErr w:type="spellEnd"/>
      <w:r w:rsidRPr="00C340AE">
        <w:rPr>
          <w:rFonts w:ascii="Century Gothic" w:hAnsi="Century Gothic" w:cs="Gill Sans"/>
          <w:sz w:val="22"/>
          <w:szCs w:val="22"/>
        </w:rPr>
        <w:t xml:space="preserve">) such as Dyslexia, Moderate Learning Difficulties (MLD)and Profound and Multiple Learning Difficulties (PMLD). </w:t>
      </w:r>
    </w:p>
    <w:p w:rsidR="003F09ED" w:rsidRPr="00C340AE" w:rsidRDefault="003F09ED" w:rsidP="003F09ED">
      <w:pPr>
        <w:numPr>
          <w:ilvl w:val="0"/>
          <w:numId w:val="5"/>
        </w:numPr>
        <w:tabs>
          <w:tab w:val="clear" w:pos="737"/>
          <w:tab w:val="num" w:pos="1440"/>
        </w:tabs>
        <w:spacing w:line="276" w:lineRule="auto"/>
        <w:ind w:left="1440" w:hanging="540"/>
        <w:rPr>
          <w:rFonts w:ascii="Century Gothic" w:hAnsi="Century Gothic" w:cs="Gill Sans"/>
          <w:b/>
          <w:sz w:val="22"/>
          <w:szCs w:val="22"/>
        </w:rPr>
      </w:pPr>
      <w:r w:rsidRPr="00C340AE">
        <w:rPr>
          <w:rFonts w:ascii="Century Gothic" w:hAnsi="Century Gothic" w:cs="Gill Sans"/>
          <w:b/>
          <w:sz w:val="22"/>
          <w:szCs w:val="22"/>
        </w:rPr>
        <w:t>Social, Emotional</w:t>
      </w:r>
      <w:r w:rsidR="00681F11">
        <w:rPr>
          <w:rFonts w:ascii="Century Gothic" w:hAnsi="Century Gothic" w:cs="Gill Sans"/>
          <w:b/>
          <w:sz w:val="22"/>
          <w:szCs w:val="22"/>
        </w:rPr>
        <w:t xml:space="preserve"> and Mental</w:t>
      </w:r>
      <w:r w:rsidRPr="00C340AE">
        <w:rPr>
          <w:rFonts w:ascii="Century Gothic" w:hAnsi="Century Gothic" w:cs="Gill Sans"/>
          <w:b/>
          <w:sz w:val="22"/>
          <w:szCs w:val="22"/>
        </w:rPr>
        <w:t xml:space="preserve"> Health</w:t>
      </w:r>
      <w:r w:rsidR="006973C5">
        <w:rPr>
          <w:rFonts w:ascii="Century Gothic" w:hAnsi="Century Gothic" w:cs="Gill Sans"/>
          <w:b/>
          <w:sz w:val="22"/>
          <w:szCs w:val="22"/>
        </w:rPr>
        <w:t xml:space="preserve"> Difficulties</w:t>
      </w:r>
      <w:r w:rsidRPr="00C340AE">
        <w:rPr>
          <w:rFonts w:ascii="Century Gothic" w:hAnsi="Century Gothic" w:cs="Gill Sans"/>
          <w:b/>
          <w:sz w:val="22"/>
          <w:szCs w:val="22"/>
        </w:rPr>
        <w:t xml:space="preserve"> (SE</w:t>
      </w:r>
      <w:r w:rsidR="006973C5">
        <w:rPr>
          <w:rFonts w:ascii="Century Gothic" w:hAnsi="Century Gothic" w:cs="Gill Sans"/>
          <w:b/>
          <w:sz w:val="22"/>
          <w:szCs w:val="22"/>
        </w:rPr>
        <w:t>M</w:t>
      </w:r>
      <w:r w:rsidRPr="00C340AE">
        <w:rPr>
          <w:rFonts w:ascii="Century Gothic" w:hAnsi="Century Gothic" w:cs="Gill Sans"/>
          <w:b/>
          <w:sz w:val="22"/>
          <w:szCs w:val="22"/>
        </w:rPr>
        <w:t>H)</w:t>
      </w:r>
      <w:r w:rsidR="002C4F97">
        <w:rPr>
          <w:rFonts w:ascii="Century Gothic" w:hAnsi="Century Gothic" w:cs="Gill Sans"/>
          <w:b/>
          <w:sz w:val="22"/>
          <w:szCs w:val="22"/>
        </w:rPr>
        <w:t xml:space="preserve"> </w:t>
      </w:r>
      <w:r w:rsidRPr="00C340AE">
        <w:rPr>
          <w:rFonts w:ascii="Century Gothic" w:hAnsi="Century Gothic" w:cs="Gill Sans"/>
          <w:b/>
          <w:sz w:val="22"/>
          <w:szCs w:val="22"/>
        </w:rPr>
        <w:t xml:space="preserve">- </w:t>
      </w:r>
      <w:r w:rsidRPr="00C340AE">
        <w:rPr>
          <w:rFonts w:ascii="Century Gothic" w:hAnsi="Century Gothic" w:cs="Gill Sans"/>
          <w:sz w:val="22"/>
          <w:szCs w:val="22"/>
        </w:rPr>
        <w:t>Includes all social, mental and emotional needs including behavioural needs with a so</w:t>
      </w:r>
      <w:r w:rsidR="0007788B">
        <w:rPr>
          <w:rFonts w:ascii="Century Gothic" w:hAnsi="Century Gothic" w:cs="Gill Sans"/>
          <w:sz w:val="22"/>
          <w:szCs w:val="22"/>
        </w:rPr>
        <w:t>cial, mental or emotional cause and ADHD</w:t>
      </w:r>
      <w:r w:rsidRPr="00C340AE">
        <w:rPr>
          <w:rFonts w:ascii="Century Gothic" w:hAnsi="Century Gothic" w:cs="Gill Sans"/>
          <w:sz w:val="22"/>
          <w:szCs w:val="22"/>
        </w:rPr>
        <w:t xml:space="preserve"> </w:t>
      </w:r>
    </w:p>
    <w:p w:rsidR="003F09ED" w:rsidRPr="00C340AE" w:rsidRDefault="003F09ED" w:rsidP="003F09ED">
      <w:pPr>
        <w:numPr>
          <w:ilvl w:val="0"/>
          <w:numId w:val="5"/>
        </w:numPr>
        <w:tabs>
          <w:tab w:val="clear" w:pos="737"/>
          <w:tab w:val="num" w:pos="1440"/>
        </w:tabs>
        <w:spacing w:line="276" w:lineRule="auto"/>
        <w:ind w:left="1440" w:hanging="540"/>
        <w:rPr>
          <w:rFonts w:ascii="Century Gothic" w:hAnsi="Century Gothic" w:cs="Gill Sans"/>
          <w:sz w:val="22"/>
          <w:szCs w:val="22"/>
        </w:rPr>
      </w:pPr>
      <w:r w:rsidRPr="00C340AE">
        <w:rPr>
          <w:rFonts w:ascii="Century Gothic" w:hAnsi="Century Gothic" w:cs="Gill Sans"/>
          <w:b/>
          <w:sz w:val="22"/>
          <w:szCs w:val="22"/>
        </w:rPr>
        <w:t>Sensory and</w:t>
      </w:r>
      <w:r w:rsidR="006973C5">
        <w:rPr>
          <w:rFonts w:ascii="Century Gothic" w:hAnsi="Century Gothic" w:cs="Gill Sans"/>
          <w:b/>
          <w:sz w:val="22"/>
          <w:szCs w:val="22"/>
        </w:rPr>
        <w:t>/or</w:t>
      </w:r>
      <w:r w:rsidRPr="00C340AE">
        <w:rPr>
          <w:rFonts w:ascii="Century Gothic" w:hAnsi="Century Gothic" w:cs="Gill Sans"/>
          <w:b/>
          <w:sz w:val="22"/>
          <w:szCs w:val="22"/>
        </w:rPr>
        <w:t xml:space="preserve"> Physical </w:t>
      </w:r>
      <w:r w:rsidR="006973C5">
        <w:rPr>
          <w:rFonts w:ascii="Century Gothic" w:hAnsi="Century Gothic" w:cs="Gill Sans"/>
          <w:b/>
          <w:sz w:val="22"/>
          <w:szCs w:val="22"/>
        </w:rPr>
        <w:t xml:space="preserve">Needs </w:t>
      </w:r>
      <w:r w:rsidRPr="00C340AE">
        <w:rPr>
          <w:rFonts w:ascii="Century Gothic" w:hAnsi="Century Gothic" w:cs="Gill Sans"/>
          <w:b/>
          <w:sz w:val="22"/>
          <w:szCs w:val="22"/>
        </w:rPr>
        <w:t>(S&amp;P)</w:t>
      </w:r>
      <w:r w:rsidR="002C4F97">
        <w:rPr>
          <w:rFonts w:ascii="Century Gothic" w:hAnsi="Century Gothic" w:cs="Gill Sans"/>
          <w:b/>
          <w:sz w:val="22"/>
          <w:szCs w:val="22"/>
        </w:rPr>
        <w:t xml:space="preserve"> </w:t>
      </w:r>
      <w:r w:rsidRPr="00C340AE">
        <w:rPr>
          <w:rFonts w:ascii="Century Gothic" w:hAnsi="Century Gothic" w:cs="Gill Sans"/>
          <w:b/>
          <w:sz w:val="22"/>
          <w:szCs w:val="22"/>
        </w:rPr>
        <w:t xml:space="preserve">- </w:t>
      </w:r>
      <w:r w:rsidRPr="00C340AE">
        <w:rPr>
          <w:rFonts w:ascii="Century Gothic" w:hAnsi="Century Gothic" w:cs="Gill Sans"/>
          <w:sz w:val="22"/>
          <w:szCs w:val="22"/>
        </w:rPr>
        <w:t>Includes Physical difficulty (PD), Visual Impairment (VI), Hearing Impairment (HI) an</w:t>
      </w:r>
      <w:r w:rsidR="0007788B">
        <w:rPr>
          <w:rFonts w:ascii="Century Gothic" w:hAnsi="Century Gothic" w:cs="Gill Sans"/>
          <w:sz w:val="22"/>
          <w:szCs w:val="22"/>
        </w:rPr>
        <w:t>d Multi-Sensory Impairment (MSI</w:t>
      </w:r>
      <w:r w:rsidRPr="00C340AE">
        <w:rPr>
          <w:rFonts w:ascii="Century Gothic" w:hAnsi="Century Gothic" w:cs="Gill Sans"/>
          <w:sz w:val="22"/>
          <w:szCs w:val="22"/>
        </w:rPr>
        <w:t>)</w:t>
      </w:r>
      <w:r>
        <w:rPr>
          <w:rFonts w:ascii="Century Gothic" w:hAnsi="Century Gothic" w:cs="Gill Sans"/>
          <w:sz w:val="22"/>
          <w:szCs w:val="22"/>
        </w:rPr>
        <w:t>.</w:t>
      </w:r>
    </w:p>
    <w:p w:rsidR="003F09ED" w:rsidRDefault="003F09ED" w:rsidP="003F09ED">
      <w:pPr>
        <w:spacing w:line="276" w:lineRule="auto"/>
        <w:rPr>
          <w:rFonts w:ascii="Century Gothic" w:hAnsi="Century Gothic" w:cs="Gill Sans"/>
          <w:b/>
          <w:color w:val="FF0000"/>
        </w:rPr>
      </w:pPr>
    </w:p>
    <w:p w:rsidR="003F09ED" w:rsidRDefault="003F09ED" w:rsidP="003F09ED">
      <w:pPr>
        <w:spacing w:line="276" w:lineRule="auto"/>
        <w:rPr>
          <w:rFonts w:ascii="Century Gothic" w:hAnsi="Century Gothic" w:cs="Gill Sans"/>
          <w:b/>
          <w:color w:val="FF0000"/>
        </w:rPr>
      </w:pPr>
    </w:p>
    <w:p w:rsidR="003F09ED" w:rsidRPr="00BE352A" w:rsidRDefault="003F09ED" w:rsidP="003F09ED">
      <w:pPr>
        <w:spacing w:line="276" w:lineRule="auto"/>
        <w:rPr>
          <w:rFonts w:ascii="Century Gothic" w:hAnsi="Century Gothic" w:cs="Gill Sans"/>
          <w:b/>
          <w:color w:val="FF0000"/>
        </w:rPr>
      </w:pPr>
    </w:p>
    <w:p w:rsidR="003F09ED" w:rsidRDefault="00D15B65" w:rsidP="003F09ED">
      <w:pPr>
        <w:spacing w:line="276" w:lineRule="auto"/>
        <w:rPr>
          <w:rFonts w:ascii="Century Gothic" w:hAnsi="Century Gothic" w:cs="Gill Sans"/>
          <w:b/>
          <w:color w:val="0070C0"/>
        </w:rPr>
      </w:pPr>
      <w:r>
        <w:rPr>
          <w:rFonts w:ascii="Century Gothic" w:eastAsia="Calibri" w:hAnsi="Century Gothic" w:cs="Arial"/>
          <w:b/>
          <w:color w:val="4F81BD"/>
        </w:rPr>
        <w:t>Appe</w:t>
      </w:r>
      <w:r w:rsidR="003F09ED" w:rsidRPr="00C340AE">
        <w:rPr>
          <w:rFonts w:ascii="Century Gothic" w:hAnsi="Century Gothic" w:cs="Gill Sans"/>
          <w:b/>
          <w:color w:val="0070C0"/>
        </w:rPr>
        <w:t xml:space="preserve">ndix </w:t>
      </w:r>
      <w:r w:rsidR="00EB388C">
        <w:rPr>
          <w:rFonts w:ascii="Century Gothic" w:hAnsi="Century Gothic" w:cs="Gill Sans"/>
          <w:b/>
          <w:color w:val="0070C0"/>
        </w:rPr>
        <w:t>3</w:t>
      </w:r>
      <w:r w:rsidR="003F09ED" w:rsidRPr="00C340AE">
        <w:rPr>
          <w:rFonts w:ascii="Century Gothic" w:hAnsi="Century Gothic" w:cs="Gill Sans"/>
          <w:b/>
          <w:color w:val="0070C0"/>
        </w:rPr>
        <w:t xml:space="preserve">: Examples of possible types of provision based on </w:t>
      </w:r>
      <w:r w:rsidR="0073715F">
        <w:rPr>
          <w:rFonts w:ascii="Century Gothic" w:hAnsi="Century Gothic" w:cs="Gill Sans"/>
          <w:b/>
          <w:color w:val="0070C0"/>
        </w:rPr>
        <w:t xml:space="preserve">SEND </w:t>
      </w:r>
      <w:r w:rsidR="003F09ED" w:rsidRPr="00C340AE">
        <w:rPr>
          <w:rFonts w:ascii="Century Gothic" w:hAnsi="Century Gothic" w:cs="Gill Sans"/>
          <w:b/>
          <w:color w:val="0070C0"/>
        </w:rPr>
        <w:t>Code of Practice needs</w:t>
      </w:r>
    </w:p>
    <w:p w:rsidR="00B877E8" w:rsidRPr="001F6C24" w:rsidRDefault="001F6C24" w:rsidP="003F09ED">
      <w:pPr>
        <w:spacing w:line="276" w:lineRule="auto"/>
        <w:rPr>
          <w:rFonts w:ascii="Century Gothic" w:hAnsi="Century Gothic" w:cs="Gill Sans"/>
          <w:b/>
        </w:rPr>
      </w:pPr>
      <w:r>
        <w:rPr>
          <w:rFonts w:ascii="Century Gothic" w:hAnsi="Century Gothic" w:cs="Gill Sans"/>
          <w:b/>
        </w:rPr>
        <w:t xml:space="preserve">N.B. </w:t>
      </w:r>
      <w:r w:rsidR="00B877E8" w:rsidRPr="001F6C24">
        <w:rPr>
          <w:rFonts w:ascii="Century Gothic" w:hAnsi="Century Gothic" w:cs="Gill Sans"/>
          <w:b/>
        </w:rPr>
        <w:t xml:space="preserve">What each school can offer is detailed in their respective SEN Information Reports. </w:t>
      </w:r>
    </w:p>
    <w:p w:rsidR="003F09ED" w:rsidRPr="00B877E8" w:rsidRDefault="003F09ED" w:rsidP="003F09ED">
      <w:pPr>
        <w:spacing w:line="276" w:lineRule="auto"/>
        <w:rPr>
          <w:rFonts w:ascii="Century Gothic" w:hAnsi="Century Gothic" w:cs="Gill Sans"/>
          <w:b/>
          <w:color w:val="FF000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2748"/>
        <w:gridCol w:w="2518"/>
        <w:gridCol w:w="2254"/>
      </w:tblGrid>
      <w:tr w:rsidR="003F09ED" w:rsidRPr="00101673" w:rsidTr="008F4C13">
        <w:tc>
          <w:tcPr>
            <w:tcW w:w="2970" w:type="dxa"/>
            <w:shd w:val="clear" w:color="auto" w:fill="D9D9D9" w:themeFill="background1" w:themeFillShade="D9"/>
          </w:tcPr>
          <w:p w:rsidR="003F09ED" w:rsidRPr="00A879DF" w:rsidRDefault="003F09ED" w:rsidP="008F4C13">
            <w:pPr>
              <w:spacing w:line="276" w:lineRule="auto"/>
              <w:rPr>
                <w:rFonts w:ascii="Century Gothic" w:hAnsi="Century Gothic" w:cs="Gill Sans"/>
                <w:b/>
                <w:sz w:val="20"/>
                <w:szCs w:val="20"/>
              </w:rPr>
            </w:pPr>
            <w:r w:rsidRPr="00A879DF">
              <w:rPr>
                <w:rFonts w:ascii="Century Gothic" w:hAnsi="Century Gothic" w:cs="Gill Sans"/>
                <w:b/>
                <w:sz w:val="20"/>
                <w:szCs w:val="20"/>
              </w:rPr>
              <w:t>Cognition and Learning (C&amp;L)</w:t>
            </w:r>
          </w:p>
        </w:tc>
        <w:tc>
          <w:tcPr>
            <w:tcW w:w="2748" w:type="dxa"/>
            <w:shd w:val="clear" w:color="auto" w:fill="D9D9D9" w:themeFill="background1" w:themeFillShade="D9"/>
          </w:tcPr>
          <w:p w:rsidR="003F09ED" w:rsidRPr="00A879DF" w:rsidRDefault="00144DF7" w:rsidP="008F4C13">
            <w:pPr>
              <w:spacing w:line="276" w:lineRule="auto"/>
              <w:rPr>
                <w:rFonts w:ascii="Century Gothic" w:hAnsi="Century Gothic" w:cs="Gill Sans"/>
                <w:b/>
                <w:sz w:val="20"/>
                <w:szCs w:val="20"/>
              </w:rPr>
            </w:pPr>
            <w:r>
              <w:rPr>
                <w:rFonts w:ascii="Century Gothic" w:hAnsi="Century Gothic" w:cs="Gill Sans"/>
                <w:b/>
                <w:sz w:val="20"/>
                <w:szCs w:val="20"/>
              </w:rPr>
              <w:t>Social, Emotional and Mental</w:t>
            </w:r>
            <w:r w:rsidR="003F09ED" w:rsidRPr="00A879DF">
              <w:rPr>
                <w:rFonts w:ascii="Century Gothic" w:hAnsi="Century Gothic" w:cs="Gill Sans"/>
                <w:b/>
                <w:sz w:val="20"/>
                <w:szCs w:val="20"/>
              </w:rPr>
              <w:t xml:space="preserve"> </w:t>
            </w:r>
            <w:r>
              <w:rPr>
                <w:rFonts w:ascii="Century Gothic" w:hAnsi="Century Gothic" w:cs="Gill Sans"/>
                <w:b/>
                <w:sz w:val="20"/>
                <w:szCs w:val="20"/>
              </w:rPr>
              <w:t>Health (SEM</w:t>
            </w:r>
            <w:r w:rsidR="003F09ED" w:rsidRPr="00A879DF">
              <w:rPr>
                <w:rFonts w:ascii="Century Gothic" w:hAnsi="Century Gothic" w:cs="Gill Sans"/>
                <w:b/>
                <w:sz w:val="20"/>
                <w:szCs w:val="20"/>
              </w:rPr>
              <w:t>H)</w:t>
            </w:r>
          </w:p>
        </w:tc>
        <w:tc>
          <w:tcPr>
            <w:tcW w:w="2518" w:type="dxa"/>
            <w:shd w:val="clear" w:color="auto" w:fill="D9D9D9" w:themeFill="background1" w:themeFillShade="D9"/>
          </w:tcPr>
          <w:p w:rsidR="003F09ED" w:rsidRPr="00A879DF" w:rsidRDefault="003F09ED" w:rsidP="008F4C13">
            <w:pPr>
              <w:spacing w:line="276" w:lineRule="auto"/>
              <w:rPr>
                <w:rFonts w:ascii="Century Gothic" w:hAnsi="Century Gothic" w:cs="Gill Sans"/>
                <w:b/>
                <w:sz w:val="20"/>
                <w:szCs w:val="20"/>
              </w:rPr>
            </w:pPr>
            <w:r w:rsidRPr="00A879DF">
              <w:rPr>
                <w:rFonts w:ascii="Century Gothic" w:hAnsi="Century Gothic" w:cs="Gill Sans"/>
                <w:b/>
                <w:sz w:val="20"/>
                <w:szCs w:val="20"/>
              </w:rPr>
              <w:t>Communication and Interaction (C&amp;I)</w:t>
            </w:r>
          </w:p>
        </w:tc>
        <w:tc>
          <w:tcPr>
            <w:tcW w:w="2254" w:type="dxa"/>
            <w:shd w:val="clear" w:color="auto" w:fill="D9D9D9" w:themeFill="background1" w:themeFillShade="D9"/>
          </w:tcPr>
          <w:p w:rsidR="003F09ED" w:rsidRPr="00A879DF" w:rsidRDefault="003F09ED" w:rsidP="008F4C13">
            <w:pPr>
              <w:spacing w:line="276" w:lineRule="auto"/>
              <w:rPr>
                <w:rFonts w:ascii="Century Gothic" w:hAnsi="Century Gothic" w:cs="Gill Sans"/>
                <w:b/>
                <w:sz w:val="20"/>
                <w:szCs w:val="20"/>
              </w:rPr>
            </w:pPr>
            <w:r w:rsidRPr="00A879DF">
              <w:rPr>
                <w:rFonts w:ascii="Century Gothic" w:hAnsi="Century Gothic" w:cs="Gill Sans"/>
                <w:b/>
                <w:sz w:val="20"/>
                <w:szCs w:val="20"/>
              </w:rPr>
              <w:t>Sensory &amp; or Physical (S&amp;P)</w:t>
            </w:r>
          </w:p>
        </w:tc>
      </w:tr>
      <w:tr w:rsidR="003F09ED" w:rsidRPr="00101673" w:rsidTr="008F4C13">
        <w:tc>
          <w:tcPr>
            <w:tcW w:w="2970" w:type="dxa"/>
            <w:shd w:val="clear" w:color="auto" w:fill="auto"/>
          </w:tcPr>
          <w:p w:rsidR="003F09ED" w:rsidRPr="00A879DF" w:rsidRDefault="003F09ED" w:rsidP="008F4C13">
            <w:pPr>
              <w:spacing w:line="276" w:lineRule="auto"/>
              <w:rPr>
                <w:rFonts w:ascii="Century Gothic" w:hAnsi="Century Gothic" w:cs="Gill Sans"/>
                <w:b/>
                <w:sz w:val="18"/>
                <w:szCs w:val="18"/>
              </w:rPr>
            </w:pPr>
            <w:r w:rsidRPr="00A879DF">
              <w:rPr>
                <w:rFonts w:ascii="Century Gothic" w:hAnsi="Century Gothic" w:cs="Gill Sans"/>
                <w:b/>
                <w:sz w:val="18"/>
                <w:szCs w:val="18"/>
              </w:rPr>
              <w:t>Literacy</w:t>
            </w:r>
          </w:p>
          <w:p w:rsidR="003F09ED" w:rsidRPr="00A879DF" w:rsidRDefault="003F09ED" w:rsidP="003F09ED">
            <w:pPr>
              <w:numPr>
                <w:ilvl w:val="0"/>
                <w:numId w:val="12"/>
              </w:numPr>
              <w:spacing w:line="276" w:lineRule="auto"/>
              <w:ind w:left="318" w:hanging="318"/>
              <w:rPr>
                <w:rFonts w:ascii="Century Gothic" w:hAnsi="Century Gothic" w:cs="Gill Sans"/>
                <w:b/>
                <w:sz w:val="18"/>
                <w:szCs w:val="18"/>
              </w:rPr>
            </w:pPr>
            <w:r w:rsidRPr="00A879DF">
              <w:rPr>
                <w:rFonts w:ascii="Century Gothic" w:hAnsi="Century Gothic" w:cs="Gill Sans"/>
                <w:sz w:val="18"/>
                <w:szCs w:val="18"/>
              </w:rPr>
              <w:t>Catch up</w:t>
            </w:r>
          </w:p>
          <w:p w:rsidR="003F09ED" w:rsidRPr="00A879DF" w:rsidRDefault="003F09ED" w:rsidP="003F09ED">
            <w:pPr>
              <w:numPr>
                <w:ilvl w:val="0"/>
                <w:numId w:val="12"/>
              </w:numPr>
              <w:spacing w:line="276" w:lineRule="auto"/>
              <w:ind w:left="318" w:hanging="318"/>
              <w:rPr>
                <w:rFonts w:ascii="Century Gothic" w:hAnsi="Century Gothic" w:cs="Gill Sans"/>
                <w:b/>
                <w:sz w:val="18"/>
                <w:szCs w:val="18"/>
              </w:rPr>
            </w:pPr>
            <w:r w:rsidRPr="00A879DF">
              <w:rPr>
                <w:rFonts w:ascii="Century Gothic" w:hAnsi="Century Gothic" w:cs="Gill Sans"/>
                <w:sz w:val="18"/>
                <w:szCs w:val="18"/>
              </w:rPr>
              <w:t>Direct Phonics</w:t>
            </w:r>
          </w:p>
          <w:p w:rsidR="003F09ED" w:rsidRPr="00A879DF" w:rsidRDefault="003F09ED" w:rsidP="003F09ED">
            <w:pPr>
              <w:numPr>
                <w:ilvl w:val="0"/>
                <w:numId w:val="12"/>
              </w:numPr>
              <w:spacing w:line="276" w:lineRule="auto"/>
              <w:ind w:left="318" w:hanging="318"/>
              <w:rPr>
                <w:rFonts w:ascii="Century Gothic" w:hAnsi="Century Gothic" w:cs="Gill Sans"/>
                <w:b/>
                <w:sz w:val="18"/>
                <w:szCs w:val="18"/>
              </w:rPr>
            </w:pPr>
            <w:proofErr w:type="spellStart"/>
            <w:r w:rsidRPr="00A879DF">
              <w:rPr>
                <w:rFonts w:ascii="Century Gothic" w:hAnsi="Century Gothic" w:cs="Gill Sans"/>
                <w:sz w:val="18"/>
                <w:szCs w:val="18"/>
              </w:rPr>
              <w:t>Acceler</w:t>
            </w:r>
            <w:proofErr w:type="spellEnd"/>
            <w:r w:rsidRPr="00A879DF">
              <w:rPr>
                <w:rFonts w:ascii="Century Gothic" w:hAnsi="Century Gothic" w:cs="Gill Sans"/>
                <w:sz w:val="18"/>
                <w:szCs w:val="18"/>
              </w:rPr>
              <w:t xml:space="preserve"> read/ </w:t>
            </w:r>
            <w:proofErr w:type="spellStart"/>
            <w:r w:rsidRPr="00A879DF">
              <w:rPr>
                <w:rFonts w:ascii="Century Gothic" w:hAnsi="Century Gothic" w:cs="Gill Sans"/>
                <w:sz w:val="18"/>
                <w:szCs w:val="18"/>
              </w:rPr>
              <w:t>Accelerwrite</w:t>
            </w:r>
            <w:proofErr w:type="spellEnd"/>
          </w:p>
          <w:p w:rsidR="003F09ED" w:rsidRPr="00A879DF" w:rsidRDefault="003F09ED" w:rsidP="003F09ED">
            <w:pPr>
              <w:numPr>
                <w:ilvl w:val="0"/>
                <w:numId w:val="12"/>
              </w:numPr>
              <w:spacing w:line="276" w:lineRule="auto"/>
              <w:ind w:left="318" w:hanging="318"/>
              <w:rPr>
                <w:rFonts w:ascii="Century Gothic" w:hAnsi="Century Gothic" w:cs="Gill Sans"/>
                <w:b/>
                <w:sz w:val="18"/>
                <w:szCs w:val="18"/>
              </w:rPr>
            </w:pPr>
            <w:r w:rsidRPr="00A879DF">
              <w:rPr>
                <w:rFonts w:ascii="Century Gothic" w:hAnsi="Century Gothic" w:cs="Gill Sans"/>
                <w:sz w:val="18"/>
                <w:szCs w:val="18"/>
              </w:rPr>
              <w:t>Focussed in-class literacy support</w:t>
            </w:r>
          </w:p>
          <w:p w:rsidR="003F09ED" w:rsidRPr="00A879DF" w:rsidRDefault="003F09ED" w:rsidP="003F09ED">
            <w:pPr>
              <w:numPr>
                <w:ilvl w:val="0"/>
                <w:numId w:val="12"/>
              </w:numPr>
              <w:spacing w:line="276" w:lineRule="auto"/>
              <w:ind w:left="318" w:hanging="318"/>
              <w:rPr>
                <w:rFonts w:ascii="Century Gothic" w:hAnsi="Century Gothic" w:cs="Gill Sans"/>
                <w:b/>
                <w:sz w:val="18"/>
                <w:szCs w:val="18"/>
              </w:rPr>
            </w:pPr>
            <w:r w:rsidRPr="00A879DF">
              <w:rPr>
                <w:rFonts w:ascii="Century Gothic" w:hAnsi="Century Gothic" w:cs="Gill Sans"/>
                <w:sz w:val="18"/>
                <w:szCs w:val="18"/>
              </w:rPr>
              <w:t>Focussed spelling</w:t>
            </w:r>
          </w:p>
          <w:p w:rsidR="003F09ED" w:rsidRPr="00A879DF" w:rsidRDefault="003F09ED" w:rsidP="003F09ED">
            <w:pPr>
              <w:numPr>
                <w:ilvl w:val="0"/>
                <w:numId w:val="12"/>
              </w:numPr>
              <w:spacing w:line="276" w:lineRule="auto"/>
              <w:ind w:left="318" w:hanging="318"/>
              <w:rPr>
                <w:rFonts w:ascii="Century Gothic" w:hAnsi="Century Gothic" w:cs="Gill Sans"/>
                <w:b/>
                <w:sz w:val="18"/>
                <w:szCs w:val="18"/>
              </w:rPr>
            </w:pPr>
            <w:r w:rsidRPr="00A879DF">
              <w:rPr>
                <w:rFonts w:ascii="Century Gothic" w:hAnsi="Century Gothic" w:cs="Gill Sans"/>
                <w:sz w:val="18"/>
                <w:szCs w:val="18"/>
              </w:rPr>
              <w:t>Daily Individual Reading.</w:t>
            </w:r>
          </w:p>
          <w:p w:rsidR="003F09ED" w:rsidRPr="00A879DF" w:rsidRDefault="003F09ED" w:rsidP="003F09ED">
            <w:pPr>
              <w:numPr>
                <w:ilvl w:val="0"/>
                <w:numId w:val="12"/>
              </w:numPr>
              <w:spacing w:line="276" w:lineRule="auto"/>
              <w:ind w:left="318" w:hanging="318"/>
              <w:rPr>
                <w:rFonts w:ascii="Century Gothic" w:hAnsi="Century Gothic" w:cs="Gill Sans"/>
                <w:b/>
                <w:sz w:val="18"/>
                <w:szCs w:val="18"/>
              </w:rPr>
            </w:pPr>
            <w:r w:rsidRPr="00A879DF">
              <w:rPr>
                <w:rFonts w:ascii="Century Gothic" w:hAnsi="Century Gothic" w:cs="Gill Sans"/>
                <w:sz w:val="18"/>
                <w:szCs w:val="18"/>
              </w:rPr>
              <w:t>Paired Reading</w:t>
            </w:r>
          </w:p>
          <w:p w:rsidR="003F09ED" w:rsidRPr="00A879DF" w:rsidRDefault="003F09ED" w:rsidP="003F09ED">
            <w:pPr>
              <w:numPr>
                <w:ilvl w:val="0"/>
                <w:numId w:val="12"/>
              </w:numPr>
              <w:spacing w:line="276" w:lineRule="auto"/>
              <w:ind w:left="318" w:hanging="318"/>
              <w:rPr>
                <w:rFonts w:ascii="Century Gothic" w:hAnsi="Century Gothic" w:cs="Gill Sans"/>
                <w:b/>
                <w:sz w:val="18"/>
                <w:szCs w:val="18"/>
              </w:rPr>
            </w:pPr>
            <w:r w:rsidRPr="00A879DF">
              <w:rPr>
                <w:rFonts w:ascii="Century Gothic" w:hAnsi="Century Gothic" w:cs="Gill Sans"/>
                <w:sz w:val="18"/>
                <w:szCs w:val="18"/>
              </w:rPr>
              <w:t>Rapid Read/write</w:t>
            </w:r>
          </w:p>
          <w:p w:rsidR="003F09ED" w:rsidRPr="00A879DF" w:rsidRDefault="003F09ED" w:rsidP="003F09ED">
            <w:pPr>
              <w:numPr>
                <w:ilvl w:val="0"/>
                <w:numId w:val="12"/>
              </w:numPr>
              <w:spacing w:line="276" w:lineRule="auto"/>
              <w:ind w:left="318" w:hanging="318"/>
              <w:rPr>
                <w:rFonts w:ascii="Century Gothic" w:hAnsi="Century Gothic" w:cs="Gill Sans"/>
                <w:b/>
                <w:sz w:val="18"/>
                <w:szCs w:val="18"/>
              </w:rPr>
            </w:pPr>
            <w:r w:rsidRPr="00A879DF">
              <w:rPr>
                <w:rFonts w:ascii="Century Gothic" w:hAnsi="Century Gothic" w:cs="Gill Sans"/>
                <w:sz w:val="18"/>
                <w:szCs w:val="18"/>
              </w:rPr>
              <w:t>Letters and sounds</w:t>
            </w:r>
          </w:p>
          <w:p w:rsidR="003F09ED" w:rsidRPr="00A879DF" w:rsidRDefault="003F09ED" w:rsidP="003F09ED">
            <w:pPr>
              <w:numPr>
                <w:ilvl w:val="0"/>
                <w:numId w:val="12"/>
              </w:numPr>
              <w:spacing w:line="276" w:lineRule="auto"/>
              <w:ind w:left="318" w:hanging="318"/>
              <w:rPr>
                <w:rFonts w:ascii="Century Gothic" w:hAnsi="Century Gothic" w:cs="Gill Sans"/>
                <w:b/>
                <w:sz w:val="18"/>
                <w:szCs w:val="18"/>
              </w:rPr>
            </w:pPr>
            <w:r w:rsidRPr="00A879DF">
              <w:rPr>
                <w:rFonts w:ascii="Century Gothic" w:hAnsi="Century Gothic" w:cs="Gill Sans"/>
                <w:sz w:val="18"/>
                <w:szCs w:val="18"/>
              </w:rPr>
              <w:t>Targeted support e.g. Literacy support service and dyslexia support</w:t>
            </w:r>
          </w:p>
          <w:p w:rsidR="003F09ED" w:rsidRPr="00A879DF" w:rsidRDefault="003F09ED" w:rsidP="008F4C13">
            <w:pPr>
              <w:spacing w:line="276" w:lineRule="auto"/>
              <w:rPr>
                <w:rFonts w:ascii="Century Gothic" w:hAnsi="Century Gothic" w:cs="Gill Sans"/>
                <w:sz w:val="18"/>
                <w:szCs w:val="18"/>
              </w:rPr>
            </w:pPr>
          </w:p>
          <w:p w:rsidR="003F09ED" w:rsidRPr="00A879DF" w:rsidRDefault="003F09ED" w:rsidP="008F4C13">
            <w:pPr>
              <w:spacing w:line="276" w:lineRule="auto"/>
              <w:rPr>
                <w:rFonts w:ascii="Century Gothic" w:hAnsi="Century Gothic" w:cs="Gill Sans"/>
                <w:b/>
                <w:sz w:val="18"/>
                <w:szCs w:val="18"/>
              </w:rPr>
            </w:pPr>
            <w:r w:rsidRPr="00A879DF">
              <w:rPr>
                <w:rFonts w:ascii="Century Gothic" w:hAnsi="Century Gothic" w:cs="Gill Sans"/>
                <w:b/>
                <w:sz w:val="18"/>
                <w:szCs w:val="18"/>
              </w:rPr>
              <w:t>Maths</w:t>
            </w:r>
          </w:p>
          <w:p w:rsidR="003F09ED" w:rsidRPr="00A879DF" w:rsidRDefault="003F09ED" w:rsidP="003F09ED">
            <w:pPr>
              <w:numPr>
                <w:ilvl w:val="0"/>
                <w:numId w:val="14"/>
              </w:numPr>
              <w:spacing w:line="276" w:lineRule="auto"/>
              <w:ind w:left="318" w:hanging="284"/>
              <w:rPr>
                <w:rFonts w:ascii="Century Gothic" w:hAnsi="Century Gothic" w:cs="Gill Sans"/>
                <w:b/>
                <w:sz w:val="18"/>
                <w:szCs w:val="18"/>
              </w:rPr>
            </w:pPr>
            <w:r w:rsidRPr="00A879DF">
              <w:rPr>
                <w:rFonts w:ascii="Century Gothic" w:hAnsi="Century Gothic" w:cs="Gill Sans"/>
                <w:sz w:val="18"/>
                <w:szCs w:val="18"/>
              </w:rPr>
              <w:t>Maths targeted support e.g. NSS Springboard maths</w:t>
            </w:r>
          </w:p>
          <w:p w:rsidR="003F09ED" w:rsidRPr="00A879DF" w:rsidRDefault="003F09ED" w:rsidP="003F09ED">
            <w:pPr>
              <w:numPr>
                <w:ilvl w:val="0"/>
                <w:numId w:val="14"/>
              </w:numPr>
              <w:spacing w:line="276" w:lineRule="auto"/>
              <w:ind w:left="318" w:hanging="284"/>
              <w:rPr>
                <w:rFonts w:ascii="Century Gothic" w:hAnsi="Century Gothic" w:cs="Gill Sans"/>
                <w:b/>
                <w:sz w:val="18"/>
                <w:szCs w:val="18"/>
              </w:rPr>
            </w:pPr>
            <w:r w:rsidRPr="00A879DF">
              <w:rPr>
                <w:rFonts w:ascii="Century Gothic" w:hAnsi="Century Gothic" w:cs="Gill Sans"/>
                <w:sz w:val="18"/>
                <w:szCs w:val="18"/>
              </w:rPr>
              <w:t>Rapid maths</w:t>
            </w:r>
          </w:p>
          <w:p w:rsidR="003F09ED" w:rsidRPr="00A879DF" w:rsidRDefault="003F09ED" w:rsidP="003F09ED">
            <w:pPr>
              <w:numPr>
                <w:ilvl w:val="0"/>
                <w:numId w:val="14"/>
              </w:numPr>
              <w:spacing w:line="276" w:lineRule="auto"/>
              <w:ind w:left="318" w:hanging="284"/>
              <w:rPr>
                <w:rFonts w:ascii="Century Gothic" w:hAnsi="Century Gothic" w:cs="Gill Sans"/>
                <w:b/>
                <w:sz w:val="18"/>
                <w:szCs w:val="18"/>
              </w:rPr>
            </w:pPr>
            <w:r w:rsidRPr="00A879DF">
              <w:rPr>
                <w:rFonts w:ascii="Century Gothic" w:hAnsi="Century Gothic" w:cs="Gill Sans"/>
                <w:sz w:val="18"/>
                <w:szCs w:val="18"/>
              </w:rPr>
              <w:t>Focussed LSA Support</w:t>
            </w:r>
          </w:p>
          <w:p w:rsidR="003F09ED" w:rsidRPr="00A879DF" w:rsidRDefault="003F09ED" w:rsidP="008F4C13">
            <w:pPr>
              <w:spacing w:line="276" w:lineRule="auto"/>
              <w:ind w:left="318" w:hanging="284"/>
              <w:rPr>
                <w:rFonts w:ascii="Century Gothic" w:hAnsi="Century Gothic" w:cs="Gill Sans"/>
                <w:sz w:val="18"/>
                <w:szCs w:val="18"/>
              </w:rPr>
            </w:pPr>
          </w:p>
          <w:p w:rsidR="003F09ED" w:rsidRPr="00A879DF" w:rsidRDefault="003F09ED" w:rsidP="008F4C13">
            <w:pPr>
              <w:spacing w:line="276" w:lineRule="auto"/>
              <w:rPr>
                <w:rFonts w:ascii="Century Gothic" w:hAnsi="Century Gothic" w:cs="Gill Sans"/>
                <w:b/>
                <w:sz w:val="18"/>
                <w:szCs w:val="18"/>
              </w:rPr>
            </w:pPr>
            <w:r w:rsidRPr="00A879DF">
              <w:rPr>
                <w:rFonts w:ascii="Century Gothic" w:hAnsi="Century Gothic" w:cs="Gill Sans"/>
                <w:b/>
                <w:sz w:val="18"/>
                <w:szCs w:val="18"/>
              </w:rPr>
              <w:t>General Cognitive</w:t>
            </w:r>
          </w:p>
          <w:p w:rsidR="003F09ED" w:rsidRPr="0067290E" w:rsidRDefault="003F09ED" w:rsidP="003F09ED">
            <w:pPr>
              <w:numPr>
                <w:ilvl w:val="0"/>
                <w:numId w:val="14"/>
              </w:numPr>
              <w:spacing w:line="276" w:lineRule="auto"/>
              <w:ind w:left="318" w:hanging="284"/>
              <w:rPr>
                <w:rFonts w:ascii="Century Gothic" w:hAnsi="Century Gothic" w:cs="Gill Sans"/>
                <w:b/>
                <w:sz w:val="18"/>
                <w:szCs w:val="18"/>
              </w:rPr>
            </w:pPr>
            <w:r w:rsidRPr="00A879DF">
              <w:rPr>
                <w:rFonts w:ascii="Century Gothic" w:hAnsi="Century Gothic" w:cs="Gill Sans"/>
                <w:sz w:val="18"/>
                <w:szCs w:val="18"/>
              </w:rPr>
              <w:t>Educational psychologist assessment</w:t>
            </w:r>
          </w:p>
        </w:tc>
        <w:tc>
          <w:tcPr>
            <w:tcW w:w="2748" w:type="dxa"/>
            <w:shd w:val="clear" w:color="auto" w:fill="auto"/>
          </w:tcPr>
          <w:p w:rsidR="003F09ED" w:rsidRPr="00A879DF" w:rsidRDefault="003F09ED" w:rsidP="003F09ED">
            <w:pPr>
              <w:numPr>
                <w:ilvl w:val="0"/>
                <w:numId w:val="12"/>
              </w:numPr>
              <w:spacing w:line="276" w:lineRule="auto"/>
              <w:ind w:left="324" w:hanging="284"/>
              <w:rPr>
                <w:rFonts w:ascii="Century Gothic" w:hAnsi="Century Gothic" w:cs="Gill Sans"/>
                <w:sz w:val="18"/>
                <w:szCs w:val="18"/>
              </w:rPr>
            </w:pPr>
            <w:r w:rsidRPr="00A879DF">
              <w:rPr>
                <w:rFonts w:ascii="Century Gothic" w:hAnsi="Century Gothic" w:cs="Gill Sans"/>
                <w:sz w:val="18"/>
                <w:szCs w:val="18"/>
              </w:rPr>
              <w:t>Circle of Friends</w:t>
            </w:r>
          </w:p>
          <w:p w:rsidR="003F09ED" w:rsidRPr="00A879DF" w:rsidRDefault="003F09ED" w:rsidP="003F09ED">
            <w:pPr>
              <w:numPr>
                <w:ilvl w:val="0"/>
                <w:numId w:val="12"/>
              </w:numPr>
              <w:spacing w:line="276" w:lineRule="auto"/>
              <w:ind w:left="324" w:hanging="284"/>
              <w:rPr>
                <w:rFonts w:ascii="Century Gothic" w:hAnsi="Century Gothic" w:cs="Gill Sans"/>
                <w:sz w:val="18"/>
                <w:szCs w:val="18"/>
              </w:rPr>
            </w:pPr>
            <w:r w:rsidRPr="00A879DF">
              <w:rPr>
                <w:rFonts w:ascii="Century Gothic" w:hAnsi="Century Gothic" w:cs="Gill Sans"/>
                <w:sz w:val="18"/>
                <w:szCs w:val="18"/>
              </w:rPr>
              <w:t>Social Skills</w:t>
            </w:r>
          </w:p>
          <w:p w:rsidR="003F09ED" w:rsidRPr="00A879DF" w:rsidRDefault="003F09ED" w:rsidP="003F09ED">
            <w:pPr>
              <w:numPr>
                <w:ilvl w:val="0"/>
                <w:numId w:val="12"/>
              </w:numPr>
              <w:spacing w:line="276" w:lineRule="auto"/>
              <w:ind w:left="324" w:hanging="284"/>
              <w:rPr>
                <w:rFonts w:ascii="Century Gothic" w:hAnsi="Century Gothic" w:cs="Gill Sans"/>
                <w:sz w:val="18"/>
                <w:szCs w:val="18"/>
              </w:rPr>
            </w:pPr>
            <w:r w:rsidRPr="00A879DF">
              <w:rPr>
                <w:rFonts w:ascii="Century Gothic" w:hAnsi="Century Gothic" w:cs="Gill Sans"/>
                <w:sz w:val="18"/>
                <w:szCs w:val="18"/>
              </w:rPr>
              <w:t>Making friends &amp; taking turns group</w:t>
            </w:r>
          </w:p>
          <w:p w:rsidR="003F09ED" w:rsidRPr="00A879DF" w:rsidRDefault="003F09ED" w:rsidP="003F09ED">
            <w:pPr>
              <w:numPr>
                <w:ilvl w:val="0"/>
                <w:numId w:val="12"/>
              </w:numPr>
              <w:spacing w:line="276" w:lineRule="auto"/>
              <w:ind w:left="324" w:hanging="284"/>
              <w:rPr>
                <w:rFonts w:ascii="Century Gothic" w:hAnsi="Century Gothic" w:cs="Gill Sans"/>
                <w:sz w:val="18"/>
                <w:szCs w:val="18"/>
              </w:rPr>
            </w:pPr>
            <w:r w:rsidRPr="00A879DF">
              <w:rPr>
                <w:rFonts w:ascii="Century Gothic" w:hAnsi="Century Gothic" w:cs="Gill Sans"/>
                <w:sz w:val="18"/>
                <w:szCs w:val="18"/>
              </w:rPr>
              <w:t>Anger Management Group</w:t>
            </w:r>
          </w:p>
          <w:p w:rsidR="003F09ED" w:rsidRPr="00A879DF" w:rsidRDefault="003F09ED" w:rsidP="003F09ED">
            <w:pPr>
              <w:numPr>
                <w:ilvl w:val="0"/>
                <w:numId w:val="12"/>
              </w:numPr>
              <w:spacing w:line="276" w:lineRule="auto"/>
              <w:ind w:left="324" w:hanging="284"/>
              <w:rPr>
                <w:rFonts w:ascii="Century Gothic" w:hAnsi="Century Gothic" w:cs="Gill Sans"/>
                <w:sz w:val="18"/>
                <w:szCs w:val="18"/>
              </w:rPr>
            </w:pPr>
            <w:r w:rsidRPr="00A879DF">
              <w:rPr>
                <w:rFonts w:ascii="Century Gothic" w:hAnsi="Century Gothic" w:cs="Gill Sans"/>
                <w:sz w:val="18"/>
                <w:szCs w:val="18"/>
              </w:rPr>
              <w:t>Playground Support</w:t>
            </w:r>
          </w:p>
          <w:p w:rsidR="003F09ED" w:rsidRPr="00A879DF" w:rsidRDefault="003F09ED" w:rsidP="003F09ED">
            <w:pPr>
              <w:numPr>
                <w:ilvl w:val="0"/>
                <w:numId w:val="12"/>
              </w:numPr>
              <w:spacing w:line="276" w:lineRule="auto"/>
              <w:ind w:left="324" w:hanging="284"/>
              <w:rPr>
                <w:rFonts w:ascii="Century Gothic" w:hAnsi="Century Gothic" w:cs="Gill Sans"/>
                <w:sz w:val="18"/>
                <w:szCs w:val="18"/>
              </w:rPr>
            </w:pPr>
            <w:r w:rsidRPr="00A879DF">
              <w:rPr>
                <w:rFonts w:ascii="Century Gothic" w:hAnsi="Century Gothic" w:cs="Gill Sans"/>
                <w:sz w:val="18"/>
                <w:szCs w:val="18"/>
              </w:rPr>
              <w:t>Mentoring/ Counselling</w:t>
            </w:r>
          </w:p>
          <w:p w:rsidR="003F09ED" w:rsidRPr="00A879DF" w:rsidRDefault="003F09ED" w:rsidP="003F09ED">
            <w:pPr>
              <w:numPr>
                <w:ilvl w:val="0"/>
                <w:numId w:val="12"/>
              </w:numPr>
              <w:spacing w:line="276" w:lineRule="auto"/>
              <w:ind w:left="324" w:hanging="284"/>
              <w:rPr>
                <w:rFonts w:ascii="Century Gothic" w:hAnsi="Century Gothic" w:cs="Gill Sans"/>
                <w:sz w:val="18"/>
                <w:szCs w:val="18"/>
              </w:rPr>
            </w:pPr>
            <w:r w:rsidRPr="00A879DF">
              <w:rPr>
                <w:rFonts w:ascii="Century Gothic" w:hAnsi="Century Gothic" w:cs="Gill Sans"/>
                <w:sz w:val="18"/>
                <w:szCs w:val="18"/>
              </w:rPr>
              <w:t>Behaviour and Learning Support Services</w:t>
            </w:r>
          </w:p>
          <w:p w:rsidR="003F09ED" w:rsidRPr="00A879DF" w:rsidRDefault="003F09ED" w:rsidP="003F09ED">
            <w:pPr>
              <w:numPr>
                <w:ilvl w:val="0"/>
                <w:numId w:val="12"/>
              </w:numPr>
              <w:spacing w:line="276" w:lineRule="auto"/>
              <w:ind w:left="324" w:hanging="284"/>
              <w:rPr>
                <w:rFonts w:ascii="Century Gothic" w:hAnsi="Century Gothic" w:cs="Gill Sans"/>
                <w:sz w:val="18"/>
                <w:szCs w:val="18"/>
              </w:rPr>
            </w:pPr>
            <w:r w:rsidRPr="00A879DF">
              <w:rPr>
                <w:rFonts w:ascii="Century Gothic" w:hAnsi="Century Gothic" w:cs="Gill Sans"/>
                <w:sz w:val="18"/>
                <w:szCs w:val="18"/>
              </w:rPr>
              <w:t>CAMHS</w:t>
            </w:r>
          </w:p>
          <w:p w:rsidR="003F09ED" w:rsidRPr="00A879DF" w:rsidRDefault="003F09ED" w:rsidP="003F09ED">
            <w:pPr>
              <w:numPr>
                <w:ilvl w:val="0"/>
                <w:numId w:val="12"/>
              </w:numPr>
              <w:spacing w:line="276" w:lineRule="auto"/>
              <w:ind w:left="324" w:hanging="284"/>
              <w:rPr>
                <w:rFonts w:ascii="Century Gothic" w:hAnsi="Century Gothic" w:cs="Gill Sans"/>
                <w:sz w:val="18"/>
                <w:szCs w:val="18"/>
              </w:rPr>
            </w:pPr>
            <w:r w:rsidRPr="00A879DF">
              <w:rPr>
                <w:rFonts w:ascii="Century Gothic" w:hAnsi="Century Gothic" w:cs="Gill Sans"/>
                <w:sz w:val="18"/>
                <w:szCs w:val="18"/>
              </w:rPr>
              <w:t>Educational Psychologist assessment</w:t>
            </w:r>
          </w:p>
          <w:p w:rsidR="003F09ED" w:rsidRPr="00A879DF" w:rsidRDefault="003F09ED" w:rsidP="003F09ED">
            <w:pPr>
              <w:numPr>
                <w:ilvl w:val="0"/>
                <w:numId w:val="12"/>
              </w:numPr>
              <w:spacing w:line="276" w:lineRule="auto"/>
              <w:ind w:left="324" w:hanging="284"/>
              <w:rPr>
                <w:rFonts w:ascii="Century Gothic" w:hAnsi="Century Gothic" w:cs="Gill Sans"/>
                <w:sz w:val="18"/>
                <w:szCs w:val="18"/>
              </w:rPr>
            </w:pPr>
            <w:r w:rsidRPr="00A879DF">
              <w:rPr>
                <w:rFonts w:ascii="Century Gothic" w:hAnsi="Century Gothic" w:cs="Gill Sans"/>
                <w:sz w:val="18"/>
                <w:szCs w:val="18"/>
              </w:rPr>
              <w:t>Bereavement Counselling</w:t>
            </w:r>
          </w:p>
          <w:p w:rsidR="003F09ED" w:rsidRPr="00A879DF" w:rsidRDefault="003F09ED" w:rsidP="003F09ED">
            <w:pPr>
              <w:numPr>
                <w:ilvl w:val="0"/>
                <w:numId w:val="12"/>
              </w:numPr>
              <w:spacing w:line="276" w:lineRule="auto"/>
              <w:ind w:left="324" w:hanging="284"/>
              <w:rPr>
                <w:rFonts w:ascii="Century Gothic" w:hAnsi="Century Gothic" w:cs="Gill Sans"/>
                <w:sz w:val="18"/>
                <w:szCs w:val="18"/>
              </w:rPr>
            </w:pPr>
            <w:r w:rsidRPr="00A879DF">
              <w:rPr>
                <w:rFonts w:ascii="Century Gothic" w:hAnsi="Century Gothic" w:cs="Gill Sans"/>
                <w:sz w:val="18"/>
                <w:szCs w:val="18"/>
              </w:rPr>
              <w:t>Therapeutic Play</w:t>
            </w:r>
          </w:p>
          <w:p w:rsidR="003F09ED" w:rsidRDefault="003F09ED" w:rsidP="003F09ED">
            <w:pPr>
              <w:numPr>
                <w:ilvl w:val="0"/>
                <w:numId w:val="12"/>
              </w:numPr>
              <w:spacing w:line="276" w:lineRule="auto"/>
              <w:ind w:left="324" w:hanging="284"/>
              <w:rPr>
                <w:rFonts w:ascii="Century Gothic" w:hAnsi="Century Gothic" w:cs="Gill Sans"/>
                <w:sz w:val="18"/>
                <w:szCs w:val="18"/>
              </w:rPr>
            </w:pPr>
            <w:r w:rsidRPr="00A879DF">
              <w:rPr>
                <w:rFonts w:ascii="Century Gothic" w:hAnsi="Century Gothic" w:cs="Gill Sans"/>
                <w:sz w:val="18"/>
                <w:szCs w:val="18"/>
              </w:rPr>
              <w:t>C</w:t>
            </w:r>
            <w:r w:rsidR="0024327E">
              <w:rPr>
                <w:rFonts w:ascii="Century Gothic" w:hAnsi="Century Gothic" w:cs="Gill Sans"/>
                <w:sz w:val="18"/>
                <w:szCs w:val="18"/>
              </w:rPr>
              <w:t xml:space="preserve">ognitive Behaviour </w:t>
            </w:r>
            <w:r w:rsidRPr="00A879DF">
              <w:rPr>
                <w:rFonts w:ascii="Century Gothic" w:hAnsi="Century Gothic" w:cs="Gill Sans"/>
                <w:sz w:val="18"/>
                <w:szCs w:val="18"/>
              </w:rPr>
              <w:t>T</w:t>
            </w:r>
            <w:r w:rsidR="0024327E">
              <w:rPr>
                <w:rFonts w:ascii="Century Gothic" w:hAnsi="Century Gothic" w:cs="Gill Sans"/>
                <w:sz w:val="18"/>
                <w:szCs w:val="18"/>
              </w:rPr>
              <w:t>herapy</w:t>
            </w:r>
          </w:p>
          <w:p w:rsidR="003F09ED" w:rsidRPr="00B877E8" w:rsidRDefault="0024327E" w:rsidP="00B877E8">
            <w:pPr>
              <w:numPr>
                <w:ilvl w:val="0"/>
                <w:numId w:val="12"/>
              </w:numPr>
              <w:spacing w:line="276" w:lineRule="auto"/>
              <w:ind w:left="324" w:hanging="284"/>
              <w:rPr>
                <w:rFonts w:ascii="Century Gothic" w:hAnsi="Century Gothic" w:cs="Gill Sans"/>
                <w:sz w:val="18"/>
                <w:szCs w:val="18"/>
              </w:rPr>
            </w:pPr>
            <w:r>
              <w:rPr>
                <w:rFonts w:ascii="Century Gothic" w:eastAsia="Times New Roman" w:hAnsi="Century Gothic"/>
                <w:sz w:val="18"/>
                <w:szCs w:val="18"/>
              </w:rPr>
              <w:t>Emotional Literacy Support</w:t>
            </w:r>
          </w:p>
          <w:p w:rsidR="00B877E8" w:rsidRPr="006A4692" w:rsidRDefault="00B877E8" w:rsidP="00B877E8">
            <w:pPr>
              <w:numPr>
                <w:ilvl w:val="0"/>
                <w:numId w:val="12"/>
              </w:numPr>
              <w:spacing w:line="276" w:lineRule="auto"/>
              <w:ind w:left="324" w:hanging="284"/>
              <w:rPr>
                <w:rFonts w:ascii="Century Gothic" w:hAnsi="Century Gothic" w:cs="Gill Sans"/>
                <w:sz w:val="18"/>
                <w:szCs w:val="18"/>
              </w:rPr>
            </w:pPr>
            <w:r>
              <w:rPr>
                <w:rFonts w:ascii="Century Gothic" w:eastAsia="Times New Roman" w:hAnsi="Century Gothic"/>
                <w:sz w:val="18"/>
                <w:szCs w:val="18"/>
              </w:rPr>
              <w:t>Place2Be</w:t>
            </w:r>
          </w:p>
        </w:tc>
        <w:tc>
          <w:tcPr>
            <w:tcW w:w="2518" w:type="dxa"/>
            <w:shd w:val="clear" w:color="auto" w:fill="auto"/>
          </w:tcPr>
          <w:p w:rsidR="003F09ED" w:rsidRPr="00A879DF" w:rsidRDefault="003F09ED" w:rsidP="008F4C13">
            <w:pPr>
              <w:spacing w:line="276" w:lineRule="auto"/>
              <w:rPr>
                <w:rFonts w:ascii="Century Gothic" w:hAnsi="Century Gothic" w:cs="Gill Sans"/>
                <w:b/>
                <w:sz w:val="18"/>
                <w:szCs w:val="18"/>
              </w:rPr>
            </w:pPr>
            <w:r w:rsidRPr="00A879DF">
              <w:rPr>
                <w:rFonts w:ascii="Century Gothic" w:hAnsi="Century Gothic" w:cs="Gill Sans"/>
                <w:b/>
                <w:sz w:val="18"/>
                <w:szCs w:val="18"/>
              </w:rPr>
              <w:t>Speech and Language</w:t>
            </w:r>
          </w:p>
          <w:p w:rsidR="003F09ED" w:rsidRPr="00A879DF" w:rsidRDefault="003F09ED" w:rsidP="003F09ED">
            <w:pPr>
              <w:numPr>
                <w:ilvl w:val="0"/>
                <w:numId w:val="13"/>
              </w:numPr>
              <w:spacing w:line="276" w:lineRule="auto"/>
              <w:ind w:left="272" w:hanging="272"/>
              <w:rPr>
                <w:rFonts w:ascii="Century Gothic" w:hAnsi="Century Gothic" w:cs="Gill Sans"/>
                <w:b/>
                <w:sz w:val="18"/>
                <w:szCs w:val="18"/>
              </w:rPr>
            </w:pPr>
            <w:r w:rsidRPr="00A879DF">
              <w:rPr>
                <w:rFonts w:ascii="Century Gothic" w:hAnsi="Century Gothic" w:cs="Gill Sans"/>
                <w:sz w:val="18"/>
                <w:szCs w:val="18"/>
              </w:rPr>
              <w:t>Attention and listening skills</w:t>
            </w:r>
          </w:p>
          <w:p w:rsidR="003F09ED" w:rsidRPr="00A879DF" w:rsidRDefault="003F09ED" w:rsidP="003F09ED">
            <w:pPr>
              <w:numPr>
                <w:ilvl w:val="0"/>
                <w:numId w:val="13"/>
              </w:numPr>
              <w:spacing w:line="276" w:lineRule="auto"/>
              <w:ind w:left="272" w:hanging="272"/>
              <w:rPr>
                <w:rFonts w:ascii="Century Gothic" w:hAnsi="Century Gothic" w:cs="Gill Sans"/>
                <w:b/>
                <w:sz w:val="18"/>
                <w:szCs w:val="18"/>
              </w:rPr>
            </w:pPr>
            <w:r w:rsidRPr="00A879DF">
              <w:rPr>
                <w:rFonts w:ascii="Century Gothic" w:hAnsi="Century Gothic" w:cs="Gill Sans"/>
                <w:sz w:val="18"/>
                <w:szCs w:val="18"/>
              </w:rPr>
              <w:t>Targeted SALT Support</w:t>
            </w:r>
          </w:p>
          <w:p w:rsidR="003F09ED" w:rsidRPr="00A879DF" w:rsidRDefault="003F09ED" w:rsidP="003F09ED">
            <w:pPr>
              <w:numPr>
                <w:ilvl w:val="0"/>
                <w:numId w:val="13"/>
              </w:numPr>
              <w:spacing w:line="276" w:lineRule="auto"/>
              <w:ind w:left="272" w:hanging="272"/>
              <w:rPr>
                <w:rFonts w:ascii="Century Gothic" w:hAnsi="Century Gothic" w:cs="Gill Sans"/>
                <w:b/>
                <w:sz w:val="18"/>
                <w:szCs w:val="18"/>
              </w:rPr>
            </w:pPr>
            <w:r w:rsidRPr="00A879DF">
              <w:rPr>
                <w:rFonts w:ascii="Century Gothic" w:hAnsi="Century Gothic" w:cs="Gill Sans"/>
                <w:sz w:val="18"/>
                <w:szCs w:val="18"/>
              </w:rPr>
              <w:t>Chatterbox</w:t>
            </w:r>
          </w:p>
          <w:p w:rsidR="003F09ED" w:rsidRPr="00A879DF" w:rsidRDefault="003F09ED" w:rsidP="003F09ED">
            <w:pPr>
              <w:numPr>
                <w:ilvl w:val="0"/>
                <w:numId w:val="13"/>
              </w:numPr>
              <w:spacing w:line="276" w:lineRule="auto"/>
              <w:ind w:left="272" w:hanging="272"/>
              <w:rPr>
                <w:rFonts w:ascii="Century Gothic" w:hAnsi="Century Gothic" w:cs="Gill Sans"/>
                <w:b/>
                <w:sz w:val="18"/>
                <w:szCs w:val="18"/>
              </w:rPr>
            </w:pPr>
            <w:r w:rsidRPr="00A879DF">
              <w:rPr>
                <w:rFonts w:ascii="Century Gothic" w:hAnsi="Century Gothic" w:cs="Gill Sans"/>
                <w:sz w:val="18"/>
                <w:szCs w:val="18"/>
              </w:rPr>
              <w:t xml:space="preserve">ASD support </w:t>
            </w:r>
          </w:p>
          <w:p w:rsidR="003F09ED" w:rsidRPr="00A879DF" w:rsidRDefault="003F09ED" w:rsidP="003F09ED">
            <w:pPr>
              <w:numPr>
                <w:ilvl w:val="0"/>
                <w:numId w:val="13"/>
              </w:numPr>
              <w:spacing w:line="276" w:lineRule="auto"/>
              <w:ind w:left="272" w:hanging="272"/>
              <w:rPr>
                <w:rFonts w:ascii="Century Gothic" w:hAnsi="Century Gothic" w:cs="Gill Sans"/>
                <w:b/>
                <w:sz w:val="18"/>
                <w:szCs w:val="18"/>
              </w:rPr>
            </w:pPr>
            <w:proofErr w:type="spellStart"/>
            <w:r w:rsidRPr="00A879DF">
              <w:rPr>
                <w:rFonts w:ascii="Century Gothic" w:hAnsi="Century Gothic" w:cs="Gill Sans"/>
                <w:sz w:val="18"/>
                <w:szCs w:val="18"/>
              </w:rPr>
              <w:t>Talkabout</w:t>
            </w:r>
            <w:proofErr w:type="spellEnd"/>
          </w:p>
          <w:p w:rsidR="003F09ED" w:rsidRPr="00A879DF" w:rsidRDefault="003F09ED" w:rsidP="003F09ED">
            <w:pPr>
              <w:numPr>
                <w:ilvl w:val="0"/>
                <w:numId w:val="13"/>
              </w:numPr>
              <w:spacing w:line="276" w:lineRule="auto"/>
              <w:ind w:left="272" w:hanging="272"/>
              <w:rPr>
                <w:rFonts w:ascii="Century Gothic" w:hAnsi="Century Gothic" w:cs="Gill Sans"/>
                <w:b/>
                <w:sz w:val="18"/>
                <w:szCs w:val="18"/>
              </w:rPr>
            </w:pPr>
            <w:r w:rsidRPr="00A879DF">
              <w:rPr>
                <w:rFonts w:ascii="Century Gothic" w:hAnsi="Century Gothic" w:cs="Gill Sans"/>
                <w:sz w:val="18"/>
                <w:szCs w:val="18"/>
              </w:rPr>
              <w:t>Social communication Skills</w:t>
            </w:r>
          </w:p>
          <w:p w:rsidR="003F09ED" w:rsidRPr="00A879DF" w:rsidRDefault="003F09ED" w:rsidP="003F09ED">
            <w:pPr>
              <w:numPr>
                <w:ilvl w:val="0"/>
                <w:numId w:val="13"/>
              </w:numPr>
              <w:spacing w:line="276" w:lineRule="auto"/>
              <w:ind w:left="272" w:hanging="272"/>
              <w:rPr>
                <w:rFonts w:ascii="Century Gothic" w:hAnsi="Century Gothic" w:cs="Gill Sans"/>
                <w:b/>
                <w:sz w:val="18"/>
                <w:szCs w:val="18"/>
              </w:rPr>
            </w:pPr>
            <w:r w:rsidRPr="00A879DF">
              <w:rPr>
                <w:rFonts w:ascii="Century Gothic" w:hAnsi="Century Gothic" w:cs="Gill Sans"/>
                <w:sz w:val="18"/>
                <w:szCs w:val="18"/>
              </w:rPr>
              <w:t>Speech and Language Therapy</w:t>
            </w:r>
          </w:p>
          <w:p w:rsidR="003F09ED" w:rsidRPr="00A879DF" w:rsidRDefault="003F09ED" w:rsidP="003F09ED">
            <w:pPr>
              <w:numPr>
                <w:ilvl w:val="0"/>
                <w:numId w:val="13"/>
              </w:numPr>
              <w:spacing w:line="276" w:lineRule="auto"/>
              <w:ind w:left="272" w:hanging="272"/>
              <w:rPr>
                <w:rFonts w:ascii="Century Gothic" w:hAnsi="Century Gothic" w:cs="Gill Sans"/>
                <w:b/>
                <w:sz w:val="18"/>
                <w:szCs w:val="18"/>
              </w:rPr>
            </w:pPr>
            <w:r w:rsidRPr="00A879DF">
              <w:rPr>
                <w:rFonts w:ascii="Century Gothic" w:hAnsi="Century Gothic" w:cs="Gill Sans"/>
                <w:sz w:val="18"/>
                <w:szCs w:val="18"/>
              </w:rPr>
              <w:t>Lego Therapy</w:t>
            </w:r>
          </w:p>
        </w:tc>
        <w:tc>
          <w:tcPr>
            <w:tcW w:w="2254" w:type="dxa"/>
            <w:shd w:val="clear" w:color="auto" w:fill="auto"/>
          </w:tcPr>
          <w:p w:rsidR="003F09ED" w:rsidRPr="00A879DF" w:rsidRDefault="003F09ED" w:rsidP="003F09ED">
            <w:pPr>
              <w:numPr>
                <w:ilvl w:val="0"/>
                <w:numId w:val="13"/>
              </w:numPr>
              <w:spacing w:line="276" w:lineRule="auto"/>
              <w:ind w:left="307" w:hanging="284"/>
              <w:rPr>
                <w:rFonts w:ascii="Century Gothic" w:hAnsi="Century Gothic" w:cs="Gill Sans"/>
                <w:sz w:val="18"/>
                <w:szCs w:val="18"/>
              </w:rPr>
            </w:pPr>
            <w:r w:rsidRPr="00A879DF">
              <w:rPr>
                <w:rFonts w:ascii="Century Gothic" w:hAnsi="Century Gothic" w:cs="Gill Sans"/>
                <w:sz w:val="18"/>
                <w:szCs w:val="18"/>
              </w:rPr>
              <w:t>Pre-writing skills – fine OT Programme</w:t>
            </w:r>
          </w:p>
          <w:p w:rsidR="003F09ED" w:rsidRPr="00A879DF" w:rsidRDefault="003F09ED" w:rsidP="003F09ED">
            <w:pPr>
              <w:numPr>
                <w:ilvl w:val="0"/>
                <w:numId w:val="13"/>
              </w:numPr>
              <w:spacing w:line="276" w:lineRule="auto"/>
              <w:ind w:left="307" w:hanging="284"/>
              <w:rPr>
                <w:rFonts w:ascii="Century Gothic" w:hAnsi="Century Gothic" w:cs="Gill Sans"/>
                <w:sz w:val="18"/>
                <w:szCs w:val="18"/>
              </w:rPr>
            </w:pPr>
            <w:r w:rsidRPr="00A879DF">
              <w:rPr>
                <w:rFonts w:ascii="Century Gothic" w:hAnsi="Century Gothic" w:cs="Gill Sans"/>
                <w:sz w:val="18"/>
                <w:szCs w:val="18"/>
              </w:rPr>
              <w:t>Sensory Integration – OT programme</w:t>
            </w:r>
          </w:p>
          <w:p w:rsidR="003F09ED" w:rsidRPr="00A879DF" w:rsidRDefault="003F09ED" w:rsidP="003F09ED">
            <w:pPr>
              <w:numPr>
                <w:ilvl w:val="0"/>
                <w:numId w:val="13"/>
              </w:numPr>
              <w:spacing w:line="276" w:lineRule="auto"/>
              <w:ind w:left="307" w:hanging="284"/>
              <w:rPr>
                <w:rFonts w:ascii="Century Gothic" w:hAnsi="Century Gothic" w:cs="Gill Sans"/>
                <w:sz w:val="18"/>
                <w:szCs w:val="18"/>
              </w:rPr>
            </w:pPr>
            <w:r w:rsidRPr="00A879DF">
              <w:rPr>
                <w:rFonts w:ascii="Century Gothic" w:hAnsi="Century Gothic" w:cs="Gill Sans"/>
                <w:sz w:val="18"/>
                <w:szCs w:val="18"/>
              </w:rPr>
              <w:t>Gross motor OT sessions for physical development  coordination and strength</w:t>
            </w:r>
          </w:p>
          <w:p w:rsidR="003F09ED" w:rsidRPr="00A879DF" w:rsidRDefault="003F09ED" w:rsidP="003F09ED">
            <w:pPr>
              <w:numPr>
                <w:ilvl w:val="0"/>
                <w:numId w:val="13"/>
              </w:numPr>
              <w:spacing w:line="276" w:lineRule="auto"/>
              <w:ind w:left="307" w:hanging="284"/>
              <w:rPr>
                <w:rFonts w:ascii="Century Gothic" w:hAnsi="Century Gothic" w:cs="Gill Sans"/>
                <w:sz w:val="18"/>
                <w:szCs w:val="18"/>
              </w:rPr>
            </w:pPr>
            <w:r w:rsidRPr="00A879DF">
              <w:rPr>
                <w:rFonts w:ascii="Century Gothic" w:hAnsi="Century Gothic" w:cs="Gill Sans"/>
                <w:sz w:val="18"/>
                <w:szCs w:val="18"/>
              </w:rPr>
              <w:t>Handwriting – Write from the start</w:t>
            </w:r>
          </w:p>
          <w:p w:rsidR="003F09ED" w:rsidRPr="00A879DF" w:rsidRDefault="003F09ED" w:rsidP="003F09ED">
            <w:pPr>
              <w:numPr>
                <w:ilvl w:val="0"/>
                <w:numId w:val="13"/>
              </w:numPr>
              <w:spacing w:line="276" w:lineRule="auto"/>
              <w:ind w:left="307" w:hanging="284"/>
              <w:rPr>
                <w:rFonts w:ascii="Century Gothic" w:hAnsi="Century Gothic" w:cs="Gill Sans"/>
                <w:sz w:val="18"/>
                <w:szCs w:val="18"/>
              </w:rPr>
            </w:pPr>
            <w:proofErr w:type="spellStart"/>
            <w:r w:rsidRPr="00A879DF">
              <w:rPr>
                <w:rFonts w:ascii="Century Gothic" w:hAnsi="Century Gothic" w:cs="Gill Sans"/>
                <w:sz w:val="18"/>
                <w:szCs w:val="18"/>
              </w:rPr>
              <w:t>Soundfield</w:t>
            </w:r>
            <w:proofErr w:type="spellEnd"/>
            <w:r w:rsidRPr="00A879DF">
              <w:rPr>
                <w:rFonts w:ascii="Century Gothic" w:hAnsi="Century Gothic" w:cs="Gill Sans"/>
                <w:sz w:val="18"/>
                <w:szCs w:val="18"/>
              </w:rPr>
              <w:t xml:space="preserve"> System</w:t>
            </w:r>
          </w:p>
          <w:p w:rsidR="003F09ED" w:rsidRPr="00A879DF" w:rsidRDefault="003F09ED" w:rsidP="003F09ED">
            <w:pPr>
              <w:numPr>
                <w:ilvl w:val="0"/>
                <w:numId w:val="13"/>
              </w:numPr>
              <w:spacing w:line="276" w:lineRule="auto"/>
              <w:ind w:left="307" w:hanging="284"/>
              <w:rPr>
                <w:rFonts w:ascii="Century Gothic" w:hAnsi="Century Gothic" w:cs="Gill Sans"/>
                <w:sz w:val="18"/>
                <w:szCs w:val="18"/>
              </w:rPr>
            </w:pPr>
            <w:r w:rsidRPr="00A879DF">
              <w:rPr>
                <w:rFonts w:ascii="Century Gothic" w:hAnsi="Century Gothic" w:cs="Gill Sans"/>
                <w:sz w:val="18"/>
                <w:szCs w:val="18"/>
              </w:rPr>
              <w:t>Occupational therapy</w:t>
            </w:r>
          </w:p>
          <w:p w:rsidR="003F09ED" w:rsidRPr="00A879DF" w:rsidRDefault="003F09ED" w:rsidP="003F09ED">
            <w:pPr>
              <w:numPr>
                <w:ilvl w:val="0"/>
                <w:numId w:val="13"/>
              </w:numPr>
              <w:spacing w:line="276" w:lineRule="auto"/>
              <w:ind w:left="307" w:hanging="284"/>
              <w:rPr>
                <w:rFonts w:ascii="Century Gothic" w:hAnsi="Century Gothic" w:cs="Gill Sans"/>
                <w:sz w:val="18"/>
                <w:szCs w:val="18"/>
              </w:rPr>
            </w:pPr>
            <w:r w:rsidRPr="00A879DF">
              <w:rPr>
                <w:rFonts w:ascii="Century Gothic" w:hAnsi="Century Gothic" w:cs="Gill Sans"/>
                <w:sz w:val="18"/>
                <w:szCs w:val="18"/>
              </w:rPr>
              <w:t>BBC Dance Mat</w:t>
            </w:r>
          </w:p>
        </w:tc>
      </w:tr>
    </w:tbl>
    <w:p w:rsidR="00757A67" w:rsidRPr="001F6C24" w:rsidRDefault="00757A67" w:rsidP="003F09ED">
      <w:pPr>
        <w:spacing w:line="276" w:lineRule="auto"/>
        <w:rPr>
          <w:rFonts w:ascii="Century Gothic" w:hAnsi="Century Gothic"/>
          <w:sz w:val="22"/>
          <w:szCs w:val="22"/>
        </w:rPr>
        <w:sectPr w:rsidR="00757A67" w:rsidRPr="001F6C24" w:rsidSect="001F6C24">
          <w:footerReference w:type="default" r:id="rId23"/>
          <w:pgSz w:w="11906" w:h="16838" w:code="9"/>
          <w:pgMar w:top="720" w:right="720" w:bottom="720" w:left="720" w:header="720" w:footer="397" w:gutter="0"/>
          <w:cols w:space="708"/>
          <w:docGrid w:linePitch="360"/>
        </w:sectPr>
      </w:pPr>
    </w:p>
    <w:p w:rsidR="003F09ED" w:rsidRPr="00144DF7" w:rsidRDefault="003F09ED" w:rsidP="00144DF7">
      <w:pPr>
        <w:spacing w:line="276" w:lineRule="auto"/>
        <w:rPr>
          <w:rFonts w:ascii="Century Gothic" w:hAnsi="Century Gothic" w:cs="Gill Sans"/>
          <w:b/>
          <w:color w:val="0070C0"/>
          <w:sz w:val="22"/>
          <w:szCs w:val="22"/>
        </w:rPr>
      </w:pPr>
    </w:p>
    <w:sectPr w:rsidR="003F09ED" w:rsidRPr="00144DF7" w:rsidSect="008F4C13">
      <w:headerReference w:type="even" r:id="rId24"/>
      <w:headerReference w:type="default" r:id="rId25"/>
      <w:footerReference w:type="even" r:id="rId26"/>
      <w:footerReference w:type="default" r:id="rId27"/>
      <w:headerReference w:type="first" r:id="rId28"/>
      <w:pgSz w:w="11906" w:h="16838" w:code="9"/>
      <w:pgMar w:top="720" w:right="720" w:bottom="720" w:left="720"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3C5" w:rsidRDefault="006973C5" w:rsidP="003F09ED">
      <w:r>
        <w:separator/>
      </w:r>
    </w:p>
  </w:endnote>
  <w:endnote w:type="continuationSeparator" w:id="0">
    <w:p w:rsidR="006973C5" w:rsidRDefault="006973C5" w:rsidP="003F0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650630"/>
      <w:docPartObj>
        <w:docPartGallery w:val="Page Numbers (Bottom of Page)"/>
        <w:docPartUnique/>
      </w:docPartObj>
    </w:sdtPr>
    <w:sdtEndPr>
      <w:rPr>
        <w:noProof/>
      </w:rPr>
    </w:sdtEndPr>
    <w:sdtContent>
      <w:p w:rsidR="006973C5" w:rsidRDefault="006973C5">
        <w:pPr>
          <w:pStyle w:val="Footer"/>
          <w:jc w:val="right"/>
        </w:pPr>
        <w:r>
          <w:fldChar w:fldCharType="begin"/>
        </w:r>
        <w:r>
          <w:instrText xml:space="preserve"> PAGE   \* MERGEFORMAT </w:instrText>
        </w:r>
        <w:r>
          <w:fldChar w:fldCharType="separate"/>
        </w:r>
        <w:r w:rsidR="00BD1704">
          <w:rPr>
            <w:noProof/>
          </w:rPr>
          <w:t>2</w:t>
        </w:r>
        <w:r>
          <w:rPr>
            <w:noProof/>
          </w:rPr>
          <w:fldChar w:fldCharType="end"/>
        </w:r>
      </w:p>
    </w:sdtContent>
  </w:sdt>
  <w:p w:rsidR="006973C5" w:rsidRDefault="00697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13"/>
      <w:gridCol w:w="2856"/>
      <w:gridCol w:w="3913"/>
    </w:tblGrid>
    <w:tr w:rsidR="006973C5" w:rsidTr="008F4C13">
      <w:trPr>
        <w:trHeight w:val="151"/>
      </w:trPr>
      <w:tc>
        <w:tcPr>
          <w:tcW w:w="2250" w:type="pct"/>
          <w:tcBorders>
            <w:top w:val="nil"/>
            <w:left w:val="nil"/>
            <w:bottom w:val="single" w:sz="4" w:space="0" w:color="4F81BD" w:themeColor="accent1"/>
            <w:right w:val="nil"/>
          </w:tcBorders>
        </w:tcPr>
        <w:p w:rsidR="006973C5" w:rsidRDefault="006973C5" w:rsidP="008F4C13">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rsidR="006973C5" w:rsidRDefault="006973C5" w:rsidP="008F4C13">
          <w:pPr>
            <w:pStyle w:val="NoSpacing"/>
            <w:spacing w:line="276" w:lineRule="auto"/>
            <w:rPr>
              <w:rFonts w:asciiTheme="majorHAnsi" w:hAnsiTheme="majorHAnsi"/>
              <w:color w:val="365F91" w:themeColor="accent1" w:themeShade="BF"/>
            </w:rPr>
          </w:pPr>
          <w:r w:rsidRPr="000510B7">
            <w:rPr>
              <w:rFonts w:ascii="Century Gothic" w:hAnsi="Century Gothic"/>
              <w:b/>
              <w:color w:val="365F91" w:themeColor="accent1" w:themeShade="BF"/>
            </w:rPr>
            <w:t xml:space="preserve"> </w:t>
          </w:r>
          <w:r>
            <w:rPr>
              <w:rFonts w:ascii="Century Gothic" w:hAnsi="Century Gothic"/>
              <w:b/>
              <w:color w:val="365F91" w:themeColor="accent1" w:themeShade="BF"/>
            </w:rPr>
            <w:t>Belleville Primary School</w:t>
          </w:r>
        </w:p>
      </w:tc>
      <w:tc>
        <w:tcPr>
          <w:tcW w:w="2250" w:type="pct"/>
          <w:tcBorders>
            <w:top w:val="nil"/>
            <w:left w:val="nil"/>
            <w:bottom w:val="single" w:sz="4" w:space="0" w:color="4F81BD" w:themeColor="accent1"/>
            <w:right w:val="nil"/>
          </w:tcBorders>
        </w:tcPr>
        <w:p w:rsidR="006973C5" w:rsidRDefault="006973C5" w:rsidP="008F4C13">
          <w:pPr>
            <w:pStyle w:val="Header"/>
            <w:spacing w:line="276" w:lineRule="auto"/>
            <w:rPr>
              <w:rFonts w:asciiTheme="majorHAnsi" w:eastAsiaTheme="majorEastAsia" w:hAnsiTheme="majorHAnsi" w:cstheme="majorBidi"/>
              <w:b/>
              <w:bCs/>
              <w:color w:val="4F81BD" w:themeColor="accent1"/>
            </w:rPr>
          </w:pPr>
        </w:p>
      </w:tc>
    </w:tr>
    <w:tr w:rsidR="006973C5" w:rsidTr="008F4C13">
      <w:trPr>
        <w:trHeight w:val="150"/>
      </w:trPr>
      <w:tc>
        <w:tcPr>
          <w:tcW w:w="2250" w:type="pct"/>
          <w:tcBorders>
            <w:top w:val="single" w:sz="4" w:space="0" w:color="4F81BD" w:themeColor="accent1"/>
            <w:left w:val="nil"/>
            <w:bottom w:val="nil"/>
            <w:right w:val="nil"/>
          </w:tcBorders>
        </w:tcPr>
        <w:p w:rsidR="006973C5" w:rsidRDefault="006973C5" w:rsidP="008F4C13">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rsidR="006973C5" w:rsidRDefault="006973C5" w:rsidP="008F4C13">
          <w:pPr>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rsidR="006973C5" w:rsidRDefault="006973C5" w:rsidP="008F4C13">
          <w:pPr>
            <w:pStyle w:val="Header"/>
            <w:spacing w:line="276" w:lineRule="auto"/>
            <w:rPr>
              <w:rFonts w:asciiTheme="majorHAnsi" w:eastAsiaTheme="majorEastAsia" w:hAnsiTheme="majorHAnsi" w:cstheme="majorBidi"/>
              <w:b/>
              <w:bCs/>
              <w:color w:val="4F81BD" w:themeColor="accent1"/>
            </w:rPr>
          </w:pPr>
        </w:p>
      </w:tc>
    </w:tr>
  </w:tbl>
  <w:p w:rsidR="006973C5" w:rsidRDefault="006973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156980"/>
      <w:docPartObj>
        <w:docPartGallery w:val="Page Numbers (Bottom of Page)"/>
        <w:docPartUnique/>
      </w:docPartObj>
    </w:sdtPr>
    <w:sdtEndPr>
      <w:rPr>
        <w:noProof/>
      </w:rPr>
    </w:sdtEndPr>
    <w:sdtContent>
      <w:p w:rsidR="006973C5" w:rsidRDefault="006973C5">
        <w:pPr>
          <w:pStyle w:val="Footer"/>
          <w:jc w:val="right"/>
        </w:pPr>
        <w:r>
          <w:fldChar w:fldCharType="begin"/>
        </w:r>
        <w:r>
          <w:instrText xml:space="preserve"> PAGE   \* MERGEFORMAT </w:instrText>
        </w:r>
        <w:r>
          <w:fldChar w:fldCharType="separate"/>
        </w:r>
        <w:r w:rsidR="00BD1704">
          <w:rPr>
            <w:noProof/>
          </w:rPr>
          <w:t>11</w:t>
        </w:r>
        <w:r>
          <w:rPr>
            <w:noProof/>
          </w:rPr>
          <w:fldChar w:fldCharType="end"/>
        </w:r>
      </w:p>
    </w:sdtContent>
  </w:sdt>
  <w:p w:rsidR="006973C5" w:rsidRDefault="00697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3C5" w:rsidRDefault="006973C5" w:rsidP="003F09ED">
      <w:r>
        <w:separator/>
      </w:r>
    </w:p>
  </w:footnote>
  <w:footnote w:type="continuationSeparator" w:id="0">
    <w:p w:rsidR="006973C5" w:rsidRDefault="006973C5" w:rsidP="003F0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3C5" w:rsidRDefault="00697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3C5" w:rsidRDefault="006973C5">
    <w:pPr>
      <w:pStyle w:val="Header"/>
    </w:pPr>
    <w:r>
      <w:rPr>
        <w:noProof/>
      </w:rPr>
      <mc:AlternateContent>
        <mc:Choice Requires="wps">
          <w:drawing>
            <wp:anchor distT="0" distB="0" distL="114300" distR="114300" simplePos="0" relativeHeight="251659264" behindDoc="0" locked="0" layoutInCell="1" allowOverlap="1" wp14:anchorId="0F532486" wp14:editId="03ACEFB7">
              <wp:simplePos x="0" y="0"/>
              <wp:positionH relativeFrom="page">
                <wp:posOffset>1143000</wp:posOffset>
              </wp:positionH>
              <wp:positionV relativeFrom="page">
                <wp:posOffset>317500</wp:posOffset>
              </wp:positionV>
              <wp:extent cx="5804535" cy="342900"/>
              <wp:effectExtent l="0" t="0" r="0" b="1270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3C5" w:rsidRPr="004B7946" w:rsidRDefault="006973C5" w:rsidP="008F4C13">
                          <w:pPr>
                            <w:snapToGrid w:val="0"/>
                            <w:jc w:val="center"/>
                            <w:rPr>
                              <w:rFonts w:ascii="Century Gothic" w:hAnsi="Century Gothic"/>
                              <w:b/>
                              <w:color w:val="FFFFFF" w:themeColor="background1"/>
                              <w:sz w:val="28"/>
                              <w:szCs w:val="28"/>
                            </w:rPr>
                          </w:pPr>
                          <w:r>
                            <w:rPr>
                              <w:rFonts w:ascii="Century Gothic" w:hAnsi="Century Gothic"/>
                              <w:b/>
                              <w:color w:val="FFFFFF" w:themeColor="background1"/>
                              <w:sz w:val="28"/>
                              <w:szCs w:val="28"/>
                            </w:rPr>
                            <w:t>GUIDED PEER EVALUATION EVENT REPRT</w:t>
                          </w:r>
                        </w:p>
                        <w:p w:rsidR="006973C5" w:rsidRDefault="006973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32486" id="_x0000_t202" coordsize="21600,21600" o:spt="202" path="m,l,21600r21600,l21600,xe">
              <v:stroke joinstyle="miter"/>
              <v:path gradientshapeok="t" o:connecttype="rect"/>
            </v:shapetype>
            <v:shape id="Text Box 22" o:spid="_x0000_s1027" type="#_x0000_t202" style="position:absolute;margin-left:90pt;margin-top:25pt;width:457.05pt;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DauuAIAALo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" filled="f" stroked="f">
              <v:textbox>
                <w:txbxContent>
                  <w:p w:rsidR="006973C5" w:rsidRPr="004B7946" w:rsidRDefault="006973C5" w:rsidP="008F4C13">
                    <w:pPr>
                      <w:snapToGrid w:val="0"/>
                      <w:jc w:val="center"/>
                      <w:rPr>
                        <w:rFonts w:ascii="Century Gothic" w:hAnsi="Century Gothic"/>
                        <w:b/>
                        <w:color w:val="FFFFFF" w:themeColor="background1"/>
                        <w:sz w:val="28"/>
                        <w:szCs w:val="28"/>
                      </w:rPr>
                    </w:pPr>
                    <w:r>
                      <w:rPr>
                        <w:rFonts w:ascii="Century Gothic" w:hAnsi="Century Gothic"/>
                        <w:b/>
                        <w:color w:val="FFFFFF" w:themeColor="background1"/>
                        <w:sz w:val="28"/>
                        <w:szCs w:val="28"/>
                      </w:rPr>
                      <w:t>GUIDED PEER EVALUATION EVENT REPRT</w:t>
                    </w:r>
                  </w:p>
                  <w:p w:rsidR="006973C5" w:rsidRDefault="006973C5"/>
                </w:txbxContent>
              </v:textbox>
              <w10:wrap anchorx="page" anchory="page"/>
            </v:shape>
          </w:pict>
        </mc:Fallback>
      </mc:AlternateContent>
    </w:r>
  </w:p>
  <w:p w:rsidR="006973C5" w:rsidRDefault="006973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3C5" w:rsidRDefault="00697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096A"/>
    <w:multiLevelType w:val="hybridMultilevel"/>
    <w:tmpl w:val="D418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77A88"/>
    <w:multiLevelType w:val="hybridMultilevel"/>
    <w:tmpl w:val="50DEDB4E"/>
    <w:lvl w:ilvl="0" w:tplc="C706B65C">
      <w:start w:val="1"/>
      <w:numFmt w:val="decimal"/>
      <w:pStyle w:val="NumList1"/>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4296E"/>
    <w:multiLevelType w:val="hybridMultilevel"/>
    <w:tmpl w:val="4B2A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93D3C"/>
    <w:multiLevelType w:val="hybridMultilevel"/>
    <w:tmpl w:val="B178D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31770"/>
    <w:multiLevelType w:val="hybridMultilevel"/>
    <w:tmpl w:val="B6AC548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BEF52B2"/>
    <w:multiLevelType w:val="multilevel"/>
    <w:tmpl w:val="57E6909E"/>
    <w:styleLink w:val="LFO81"/>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1DDA7299"/>
    <w:multiLevelType w:val="hybridMultilevel"/>
    <w:tmpl w:val="6718818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1277D80"/>
    <w:multiLevelType w:val="hybridMultilevel"/>
    <w:tmpl w:val="EE84D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575E3"/>
    <w:multiLevelType w:val="hybridMultilevel"/>
    <w:tmpl w:val="CA14D798"/>
    <w:lvl w:ilvl="0" w:tplc="FA66CE4C">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2C24BA"/>
    <w:multiLevelType w:val="hybridMultilevel"/>
    <w:tmpl w:val="63983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CEF0C6F"/>
    <w:multiLevelType w:val="hybridMultilevel"/>
    <w:tmpl w:val="A8D0CCF8"/>
    <w:lvl w:ilvl="0" w:tplc="DC567E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66687"/>
    <w:multiLevelType w:val="hybridMultilevel"/>
    <w:tmpl w:val="A2AAD846"/>
    <w:lvl w:ilvl="0" w:tplc="08090019">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0FC6F08"/>
    <w:multiLevelType w:val="hybridMultilevel"/>
    <w:tmpl w:val="C5F4A0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6A2889"/>
    <w:multiLevelType w:val="hybridMultilevel"/>
    <w:tmpl w:val="ABF68880"/>
    <w:lvl w:ilvl="0" w:tplc="018498CA">
      <w:start w:val="1"/>
      <w:numFmt w:val="bullet"/>
      <w:lvlText w:val=""/>
      <w:lvlJc w:val="left"/>
      <w:pPr>
        <w:tabs>
          <w:tab w:val="num" w:pos="737"/>
        </w:tabs>
        <w:ind w:left="737"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9F060A"/>
    <w:multiLevelType w:val="hybridMultilevel"/>
    <w:tmpl w:val="BB402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C70B93"/>
    <w:multiLevelType w:val="hybridMultilevel"/>
    <w:tmpl w:val="7DFE0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5633FE"/>
    <w:multiLevelType w:val="hybridMultilevel"/>
    <w:tmpl w:val="EE56E796"/>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8094FF8"/>
    <w:multiLevelType w:val="hybridMultilevel"/>
    <w:tmpl w:val="5FD4B62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4A71D3"/>
    <w:multiLevelType w:val="hybridMultilevel"/>
    <w:tmpl w:val="BD8C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2C3462"/>
    <w:multiLevelType w:val="hybridMultilevel"/>
    <w:tmpl w:val="80FA88D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A641CE"/>
    <w:multiLevelType w:val="hybridMultilevel"/>
    <w:tmpl w:val="7ABA97EA"/>
    <w:lvl w:ilvl="0" w:tplc="BBC60E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5463B7"/>
    <w:multiLevelType w:val="hybridMultilevel"/>
    <w:tmpl w:val="DEBEDE64"/>
    <w:lvl w:ilvl="0" w:tplc="5472FC70">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A05B3E"/>
    <w:multiLevelType w:val="hybridMultilevel"/>
    <w:tmpl w:val="A3E89186"/>
    <w:lvl w:ilvl="0" w:tplc="76725EC2">
      <w:start w:val="1"/>
      <w:numFmt w:val="bullet"/>
      <w:pStyle w:val="Lis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6851BB"/>
    <w:multiLevelType w:val="hybridMultilevel"/>
    <w:tmpl w:val="0A3AA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875043"/>
    <w:multiLevelType w:val="hybridMultilevel"/>
    <w:tmpl w:val="D354E906"/>
    <w:lvl w:ilvl="0" w:tplc="22767B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9A118E"/>
    <w:multiLevelType w:val="hybridMultilevel"/>
    <w:tmpl w:val="3C96A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927D66"/>
    <w:multiLevelType w:val="hybridMultilevel"/>
    <w:tmpl w:val="1660D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2A059E"/>
    <w:multiLevelType w:val="hybridMultilevel"/>
    <w:tmpl w:val="36B2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591859"/>
    <w:multiLevelType w:val="hybridMultilevel"/>
    <w:tmpl w:val="A7BA2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431803"/>
    <w:multiLevelType w:val="hybridMultilevel"/>
    <w:tmpl w:val="ABAC7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E30351"/>
    <w:multiLevelType w:val="hybridMultilevel"/>
    <w:tmpl w:val="B51A5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0F1177"/>
    <w:multiLevelType w:val="hybridMultilevel"/>
    <w:tmpl w:val="3F40DB66"/>
    <w:lvl w:ilvl="0" w:tplc="7162244C">
      <w:start w:val="1"/>
      <w:numFmt w:val="lowerLetter"/>
      <w:lvlText w:val="%1."/>
      <w:lvlJc w:val="left"/>
      <w:pPr>
        <w:ind w:left="1080" w:hanging="360"/>
      </w:pPr>
      <w:rPr>
        <w:rFonts w:ascii="Century Gothic" w:eastAsia="Times New Roman" w:hAnsi="Century Gothic" w:cs="Gill Sans"/>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483194B"/>
    <w:multiLevelType w:val="hybridMultilevel"/>
    <w:tmpl w:val="38547898"/>
    <w:lvl w:ilvl="0" w:tplc="FC6C5696">
      <w:start w:val="1"/>
      <w:numFmt w:val="lowerLetter"/>
      <w:lvlText w:val="%1."/>
      <w:lvlJc w:val="left"/>
      <w:pPr>
        <w:ind w:left="1080" w:hanging="360"/>
      </w:pPr>
      <w:rPr>
        <w:rFonts w:ascii="Century Gothic" w:eastAsia="Times New Roman" w:hAnsi="Century Gothic" w:cs="Gill Sans"/>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4BF021C"/>
    <w:multiLevelType w:val="hybridMultilevel"/>
    <w:tmpl w:val="260030FE"/>
    <w:lvl w:ilvl="0" w:tplc="E52451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8F02C6"/>
    <w:multiLevelType w:val="hybridMultilevel"/>
    <w:tmpl w:val="2788D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5B124D"/>
    <w:multiLevelType w:val="hybridMultilevel"/>
    <w:tmpl w:val="3F9EF398"/>
    <w:lvl w:ilvl="0" w:tplc="71FAE336">
      <w:start w:val="14"/>
      <w:numFmt w:val="bullet"/>
      <w:lvlText w:val="•"/>
      <w:lvlJc w:val="left"/>
      <w:pPr>
        <w:ind w:left="1080" w:hanging="360"/>
      </w:pPr>
      <w:rPr>
        <w:rFonts w:ascii="Century Gothic" w:eastAsia="Calibri" w:hAnsi="Century Gothic"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7BA07D91"/>
    <w:multiLevelType w:val="hybridMultilevel"/>
    <w:tmpl w:val="D03AE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3"/>
  </w:num>
  <w:num w:numId="5">
    <w:abstractNumId w:val="14"/>
  </w:num>
  <w:num w:numId="6">
    <w:abstractNumId w:val="13"/>
  </w:num>
  <w:num w:numId="7">
    <w:abstractNumId w:val="10"/>
  </w:num>
  <w:num w:numId="8">
    <w:abstractNumId w:val="18"/>
  </w:num>
  <w:num w:numId="9">
    <w:abstractNumId w:val="34"/>
  </w:num>
  <w:num w:numId="10">
    <w:abstractNumId w:val="9"/>
  </w:num>
  <w:num w:numId="11">
    <w:abstractNumId w:val="27"/>
  </w:num>
  <w:num w:numId="12">
    <w:abstractNumId w:val="15"/>
  </w:num>
  <w:num w:numId="13">
    <w:abstractNumId w:val="19"/>
  </w:num>
  <w:num w:numId="14">
    <w:abstractNumId w:val="4"/>
  </w:num>
  <w:num w:numId="15">
    <w:abstractNumId w:val="30"/>
  </w:num>
  <w:num w:numId="16">
    <w:abstractNumId w:val="7"/>
  </w:num>
  <w:num w:numId="17">
    <w:abstractNumId w:val="3"/>
  </w:num>
  <w:num w:numId="18">
    <w:abstractNumId w:val="33"/>
  </w:num>
  <w:num w:numId="19">
    <w:abstractNumId w:val="32"/>
  </w:num>
  <w:num w:numId="20">
    <w:abstractNumId w:val="21"/>
  </w:num>
  <w:num w:numId="21">
    <w:abstractNumId w:val="31"/>
  </w:num>
  <w:num w:numId="22">
    <w:abstractNumId w:val="28"/>
  </w:num>
  <w:num w:numId="23">
    <w:abstractNumId w:val="11"/>
  </w:num>
  <w:num w:numId="24">
    <w:abstractNumId w:val="35"/>
  </w:num>
  <w:num w:numId="25">
    <w:abstractNumId w:val="17"/>
  </w:num>
  <w:num w:numId="26">
    <w:abstractNumId w:val="12"/>
  </w:num>
  <w:num w:numId="27">
    <w:abstractNumId w:val="22"/>
  </w:num>
  <w:num w:numId="28">
    <w:abstractNumId w:val="25"/>
  </w:num>
  <w:num w:numId="29">
    <w:abstractNumId w:val="37"/>
  </w:num>
  <w:num w:numId="30">
    <w:abstractNumId w:val="29"/>
  </w:num>
  <w:num w:numId="31">
    <w:abstractNumId w:val="0"/>
  </w:num>
  <w:num w:numId="32">
    <w:abstractNumId w:val="26"/>
  </w:num>
  <w:num w:numId="33">
    <w:abstractNumId w:val="24"/>
  </w:num>
  <w:num w:numId="34">
    <w:abstractNumId w:val="5"/>
  </w:num>
  <w:num w:numId="35">
    <w:abstractNumId w:val="36"/>
  </w:num>
  <w:num w:numId="36">
    <w:abstractNumId w:val="20"/>
  </w:num>
  <w:num w:numId="37">
    <w:abstractNumId w:val="8"/>
  </w:num>
  <w:num w:numId="38">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9ED"/>
    <w:rsid w:val="0001559F"/>
    <w:rsid w:val="00017DE7"/>
    <w:rsid w:val="00025D0A"/>
    <w:rsid w:val="00047F5B"/>
    <w:rsid w:val="0007788B"/>
    <w:rsid w:val="000A4C94"/>
    <w:rsid w:val="000D5752"/>
    <w:rsid w:val="000D7BE9"/>
    <w:rsid w:val="001149C2"/>
    <w:rsid w:val="00144DF7"/>
    <w:rsid w:val="00190515"/>
    <w:rsid w:val="00191990"/>
    <w:rsid w:val="00195EE9"/>
    <w:rsid w:val="001B038C"/>
    <w:rsid w:val="001B3907"/>
    <w:rsid w:val="001C27CA"/>
    <w:rsid w:val="001F6C24"/>
    <w:rsid w:val="00225E10"/>
    <w:rsid w:val="00233A82"/>
    <w:rsid w:val="0024327E"/>
    <w:rsid w:val="002478C0"/>
    <w:rsid w:val="00256B04"/>
    <w:rsid w:val="002672ED"/>
    <w:rsid w:val="002706EB"/>
    <w:rsid w:val="00272F3A"/>
    <w:rsid w:val="002A0E4B"/>
    <w:rsid w:val="002B237B"/>
    <w:rsid w:val="002C4F97"/>
    <w:rsid w:val="0031375A"/>
    <w:rsid w:val="00333576"/>
    <w:rsid w:val="00352D2C"/>
    <w:rsid w:val="00363317"/>
    <w:rsid w:val="00371FA4"/>
    <w:rsid w:val="0038785C"/>
    <w:rsid w:val="003D776A"/>
    <w:rsid w:val="003F09ED"/>
    <w:rsid w:val="00431049"/>
    <w:rsid w:val="00443E92"/>
    <w:rsid w:val="00451161"/>
    <w:rsid w:val="004B7AAD"/>
    <w:rsid w:val="004D0251"/>
    <w:rsid w:val="00502FC9"/>
    <w:rsid w:val="0051115F"/>
    <w:rsid w:val="005138A0"/>
    <w:rsid w:val="00513C2C"/>
    <w:rsid w:val="00534BCB"/>
    <w:rsid w:val="00535AF0"/>
    <w:rsid w:val="005620F3"/>
    <w:rsid w:val="00566C2B"/>
    <w:rsid w:val="00575387"/>
    <w:rsid w:val="005777D2"/>
    <w:rsid w:val="00581738"/>
    <w:rsid w:val="005C5C7A"/>
    <w:rsid w:val="005F4B1B"/>
    <w:rsid w:val="006010BB"/>
    <w:rsid w:val="00630DAB"/>
    <w:rsid w:val="006545F2"/>
    <w:rsid w:val="00662C52"/>
    <w:rsid w:val="00681F11"/>
    <w:rsid w:val="006973C5"/>
    <w:rsid w:val="006A1B4E"/>
    <w:rsid w:val="006A3743"/>
    <w:rsid w:val="006A3984"/>
    <w:rsid w:val="006B11AB"/>
    <w:rsid w:val="006C243E"/>
    <w:rsid w:val="006F2F26"/>
    <w:rsid w:val="00705373"/>
    <w:rsid w:val="0073715F"/>
    <w:rsid w:val="00757A67"/>
    <w:rsid w:val="00787306"/>
    <w:rsid w:val="007A34F0"/>
    <w:rsid w:val="00817756"/>
    <w:rsid w:val="00826168"/>
    <w:rsid w:val="008372F7"/>
    <w:rsid w:val="0085387F"/>
    <w:rsid w:val="0087390F"/>
    <w:rsid w:val="00880A8E"/>
    <w:rsid w:val="00883F98"/>
    <w:rsid w:val="008969F9"/>
    <w:rsid w:val="008B0978"/>
    <w:rsid w:val="008B4F69"/>
    <w:rsid w:val="008C3FAD"/>
    <w:rsid w:val="008E013D"/>
    <w:rsid w:val="008F09AF"/>
    <w:rsid w:val="008F2981"/>
    <w:rsid w:val="008F4C13"/>
    <w:rsid w:val="009048E0"/>
    <w:rsid w:val="0090589F"/>
    <w:rsid w:val="009147BD"/>
    <w:rsid w:val="009250AE"/>
    <w:rsid w:val="00962E84"/>
    <w:rsid w:val="00977B00"/>
    <w:rsid w:val="00991A42"/>
    <w:rsid w:val="009963A7"/>
    <w:rsid w:val="009A286D"/>
    <w:rsid w:val="009B1CA8"/>
    <w:rsid w:val="009C6EAC"/>
    <w:rsid w:val="009D045A"/>
    <w:rsid w:val="009F39E5"/>
    <w:rsid w:val="009F7460"/>
    <w:rsid w:val="00A0135D"/>
    <w:rsid w:val="00A0777A"/>
    <w:rsid w:val="00A13A88"/>
    <w:rsid w:val="00A25C14"/>
    <w:rsid w:val="00A31790"/>
    <w:rsid w:val="00A3667E"/>
    <w:rsid w:val="00A74F62"/>
    <w:rsid w:val="00A97B4F"/>
    <w:rsid w:val="00AA31E0"/>
    <w:rsid w:val="00AD36D5"/>
    <w:rsid w:val="00AE102E"/>
    <w:rsid w:val="00AE21D4"/>
    <w:rsid w:val="00B07A5F"/>
    <w:rsid w:val="00B20225"/>
    <w:rsid w:val="00B20C91"/>
    <w:rsid w:val="00B40794"/>
    <w:rsid w:val="00B622E0"/>
    <w:rsid w:val="00B877E8"/>
    <w:rsid w:val="00B95AE0"/>
    <w:rsid w:val="00BD1704"/>
    <w:rsid w:val="00C130C2"/>
    <w:rsid w:val="00C469B6"/>
    <w:rsid w:val="00C535A0"/>
    <w:rsid w:val="00C63E28"/>
    <w:rsid w:val="00C6722F"/>
    <w:rsid w:val="00CA44CB"/>
    <w:rsid w:val="00CF0ED0"/>
    <w:rsid w:val="00D15B65"/>
    <w:rsid w:val="00D33AC8"/>
    <w:rsid w:val="00D44857"/>
    <w:rsid w:val="00D45F8A"/>
    <w:rsid w:val="00D50ECD"/>
    <w:rsid w:val="00D604F8"/>
    <w:rsid w:val="00D64188"/>
    <w:rsid w:val="00D65705"/>
    <w:rsid w:val="00D80705"/>
    <w:rsid w:val="00D852E5"/>
    <w:rsid w:val="00D87D2C"/>
    <w:rsid w:val="00DB027D"/>
    <w:rsid w:val="00DB64E6"/>
    <w:rsid w:val="00DE113D"/>
    <w:rsid w:val="00E07E62"/>
    <w:rsid w:val="00E11DA8"/>
    <w:rsid w:val="00E5582B"/>
    <w:rsid w:val="00EB388C"/>
    <w:rsid w:val="00EB59FB"/>
    <w:rsid w:val="00EC3CAB"/>
    <w:rsid w:val="00EC655C"/>
    <w:rsid w:val="00F0721D"/>
    <w:rsid w:val="00F177AD"/>
    <w:rsid w:val="00F33EF6"/>
    <w:rsid w:val="00F525AA"/>
    <w:rsid w:val="00F54DD2"/>
    <w:rsid w:val="00F7688C"/>
    <w:rsid w:val="00F85A41"/>
    <w:rsid w:val="00F9622D"/>
    <w:rsid w:val="00F97E31"/>
    <w:rsid w:val="00FC0D4F"/>
    <w:rsid w:val="00FD1725"/>
    <w:rsid w:val="00FD3478"/>
    <w:rsid w:val="00FD6756"/>
    <w:rsid w:val="00FE0348"/>
    <w:rsid w:val="00FE66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FC32"/>
  <w15:docId w15:val="{3AD6BD99-088C-41A3-9A44-15D4500B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9ED"/>
    <w:pPr>
      <w:spacing w:after="0" w:line="240" w:lineRule="auto"/>
    </w:pPr>
    <w:rPr>
      <w:rFonts w:ascii="Times New Roman" w:hAnsi="Times New Roman" w:cs="Times New Roman"/>
      <w:sz w:val="24"/>
      <w:szCs w:val="24"/>
      <w:lang w:val="en-GB" w:eastAsia="en-GB"/>
    </w:rPr>
  </w:style>
  <w:style w:type="paragraph" w:styleId="Heading1">
    <w:name w:val="heading 1"/>
    <w:aliases w:val="Numbered - 1"/>
    <w:basedOn w:val="Normal"/>
    <w:next w:val="Normal"/>
    <w:link w:val="Heading1Char"/>
    <w:qFormat/>
    <w:rsid w:val="003F09ED"/>
    <w:pPr>
      <w:pageBreakBefore/>
      <w:spacing w:after="240"/>
      <w:outlineLvl w:val="0"/>
    </w:pPr>
    <w:rPr>
      <w:rFonts w:ascii="Arial" w:eastAsia="Times New Roman" w:hAnsi="Arial"/>
      <w:b/>
      <w:color w:val="104F75"/>
      <w:sz w:val="36"/>
    </w:rPr>
  </w:style>
  <w:style w:type="paragraph" w:styleId="Heading2">
    <w:name w:val="heading 2"/>
    <w:basedOn w:val="Normal"/>
    <w:link w:val="Heading2Char"/>
    <w:qFormat/>
    <w:rsid w:val="003F09ED"/>
    <w:pPr>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Heading3Char"/>
    <w:unhideWhenUsed/>
    <w:qFormat/>
    <w:rsid w:val="003F09E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F09E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F09ED"/>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3F09ED"/>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rsid w:val="003F09ED"/>
    <w:rPr>
      <w:rFonts w:ascii="Arial" w:eastAsia="Times New Roman" w:hAnsi="Arial" w:cs="Times New Roman"/>
      <w:b/>
      <w:color w:val="104F75"/>
      <w:sz w:val="36"/>
      <w:szCs w:val="24"/>
      <w:lang w:val="en-GB" w:eastAsia="en-GB"/>
    </w:rPr>
  </w:style>
  <w:style w:type="character" w:customStyle="1" w:styleId="Heading2Char">
    <w:name w:val="Heading 2 Char"/>
    <w:basedOn w:val="DefaultParagraphFont"/>
    <w:link w:val="Heading2"/>
    <w:rsid w:val="003F09ED"/>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rsid w:val="003F09ED"/>
    <w:rPr>
      <w:rFonts w:asciiTheme="majorHAnsi" w:eastAsiaTheme="majorEastAsia" w:hAnsiTheme="majorHAnsi" w:cstheme="majorBidi"/>
      <w:b/>
      <w:bCs/>
      <w:color w:val="4F81BD" w:themeColor="accent1"/>
      <w:sz w:val="24"/>
      <w:szCs w:val="24"/>
      <w:lang w:val="en-GB" w:eastAsia="en-GB"/>
    </w:rPr>
  </w:style>
  <w:style w:type="character" w:customStyle="1" w:styleId="Heading4Char">
    <w:name w:val="Heading 4 Char"/>
    <w:basedOn w:val="DefaultParagraphFont"/>
    <w:link w:val="Heading4"/>
    <w:uiPriority w:val="9"/>
    <w:semiHidden/>
    <w:rsid w:val="003F09ED"/>
    <w:rPr>
      <w:rFonts w:asciiTheme="majorHAnsi" w:eastAsiaTheme="majorEastAsia" w:hAnsiTheme="majorHAnsi" w:cstheme="majorBidi"/>
      <w:b/>
      <w:bCs/>
      <w:i/>
      <w:iCs/>
      <w:color w:val="4F81BD" w:themeColor="accent1"/>
      <w:sz w:val="24"/>
      <w:szCs w:val="24"/>
      <w:lang w:val="en-GB" w:eastAsia="en-GB"/>
    </w:rPr>
  </w:style>
  <w:style w:type="character" w:customStyle="1" w:styleId="Heading5Char">
    <w:name w:val="Heading 5 Char"/>
    <w:basedOn w:val="DefaultParagraphFont"/>
    <w:link w:val="Heading5"/>
    <w:rsid w:val="003F09ED"/>
    <w:rPr>
      <w:rFonts w:asciiTheme="majorHAnsi" w:eastAsiaTheme="majorEastAsia" w:hAnsiTheme="majorHAnsi" w:cstheme="majorBidi"/>
      <w:color w:val="243F60" w:themeColor="accent1" w:themeShade="7F"/>
      <w:sz w:val="24"/>
      <w:szCs w:val="24"/>
      <w:lang w:val="en-GB" w:eastAsia="en-GB"/>
    </w:rPr>
  </w:style>
  <w:style w:type="character" w:customStyle="1" w:styleId="Heading7Char">
    <w:name w:val="Heading 7 Char"/>
    <w:basedOn w:val="DefaultParagraphFont"/>
    <w:link w:val="Heading7"/>
    <w:uiPriority w:val="9"/>
    <w:rsid w:val="003F09ED"/>
    <w:rPr>
      <w:rFonts w:asciiTheme="majorHAnsi" w:eastAsiaTheme="majorEastAsia" w:hAnsiTheme="majorHAnsi" w:cstheme="majorBidi"/>
      <w:i/>
      <w:iCs/>
      <w:color w:val="404040" w:themeColor="text1" w:themeTint="BF"/>
      <w:lang w:val="en-GB"/>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3F09ED"/>
    <w:pPr>
      <w:ind w:left="720"/>
      <w:contextualSpacing/>
    </w:pPr>
  </w:style>
  <w:style w:type="table" w:styleId="TableGrid">
    <w:name w:val="Table Grid"/>
    <w:basedOn w:val="TableNormal"/>
    <w:uiPriority w:val="59"/>
    <w:rsid w:val="003F09E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F09ED"/>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3F09ED"/>
    <w:rPr>
      <w:lang w:val="en-GB"/>
    </w:rPr>
  </w:style>
  <w:style w:type="character" w:customStyle="1" w:styleId="value">
    <w:name w:val="value"/>
    <w:basedOn w:val="DefaultParagraphFont"/>
    <w:rsid w:val="003F09ED"/>
  </w:style>
  <w:style w:type="paragraph" w:styleId="NormalWeb">
    <w:name w:val="Normal (Web)"/>
    <w:basedOn w:val="Normal"/>
    <w:uiPriority w:val="99"/>
    <w:unhideWhenUsed/>
    <w:rsid w:val="003F09ED"/>
    <w:pPr>
      <w:spacing w:before="100" w:beforeAutospacing="1" w:after="100" w:afterAutospacing="1"/>
    </w:pPr>
    <w:rPr>
      <w:rFonts w:eastAsia="Times New Roman"/>
    </w:rPr>
  </w:style>
  <w:style w:type="paragraph" w:customStyle="1" w:styleId="Default">
    <w:name w:val="Default"/>
    <w:uiPriority w:val="99"/>
    <w:rsid w:val="003F09ED"/>
    <w:pPr>
      <w:autoSpaceDE w:val="0"/>
      <w:autoSpaceDN w:val="0"/>
      <w:adjustRightInd w:val="0"/>
      <w:spacing w:after="0" w:line="240" w:lineRule="auto"/>
    </w:pPr>
    <w:rPr>
      <w:rFonts w:ascii="Century Gothic" w:hAnsi="Century Gothic" w:cs="Century Gothic"/>
      <w:color w:val="000000"/>
      <w:sz w:val="24"/>
      <w:szCs w:val="24"/>
      <w:lang w:val="en-GB"/>
    </w:rPr>
  </w:style>
  <w:style w:type="paragraph" w:styleId="BalloonText">
    <w:name w:val="Balloon Text"/>
    <w:basedOn w:val="Normal"/>
    <w:link w:val="BalloonTextChar"/>
    <w:unhideWhenUsed/>
    <w:rsid w:val="003F09ED"/>
    <w:rPr>
      <w:rFonts w:ascii="Tahoma" w:hAnsi="Tahoma" w:cs="Tahoma"/>
      <w:sz w:val="16"/>
      <w:szCs w:val="16"/>
    </w:rPr>
  </w:style>
  <w:style w:type="character" w:customStyle="1" w:styleId="BalloonTextChar">
    <w:name w:val="Balloon Text Char"/>
    <w:basedOn w:val="DefaultParagraphFont"/>
    <w:link w:val="BalloonText"/>
    <w:rsid w:val="003F09ED"/>
    <w:rPr>
      <w:rFonts w:ascii="Tahoma" w:hAnsi="Tahoma" w:cs="Tahoma"/>
      <w:sz w:val="16"/>
      <w:szCs w:val="16"/>
      <w:lang w:val="en-GB" w:eastAsia="en-GB"/>
    </w:rPr>
  </w:style>
  <w:style w:type="paragraph" w:customStyle="1" w:styleId="DfESOutNumbered">
    <w:name w:val="DfESOutNumbered"/>
    <w:basedOn w:val="Normal"/>
    <w:link w:val="DfESOutNumberedChar"/>
    <w:rsid w:val="003F09ED"/>
    <w:pPr>
      <w:widowControl w:val="0"/>
      <w:numPr>
        <w:numId w:val="1"/>
      </w:numPr>
      <w:overflowPunct w:val="0"/>
      <w:autoSpaceDE w:val="0"/>
      <w:spacing w:after="240"/>
    </w:pPr>
    <w:rPr>
      <w:rFonts w:ascii="Arial" w:eastAsia="Times New Roman" w:hAnsi="Arial" w:cs="Arial"/>
      <w:sz w:val="22"/>
      <w:szCs w:val="20"/>
      <w:lang w:eastAsia="en-US"/>
    </w:rPr>
  </w:style>
  <w:style w:type="character" w:customStyle="1" w:styleId="DfESOutNumberedChar">
    <w:name w:val="DfESOutNumbered Char"/>
    <w:basedOn w:val="DefaultParagraphFont"/>
    <w:link w:val="DfESOutNumbered"/>
    <w:rsid w:val="003F09ED"/>
    <w:rPr>
      <w:rFonts w:ascii="Arial" w:eastAsia="Times New Roman" w:hAnsi="Arial" w:cs="Arial"/>
      <w:szCs w:val="20"/>
      <w:lang w:val="en-GB"/>
    </w:rPr>
  </w:style>
  <w:style w:type="paragraph" w:customStyle="1" w:styleId="TextIndent">
    <w:name w:val="TextIndent"/>
    <w:basedOn w:val="Normal"/>
    <w:rsid w:val="003F09ED"/>
    <w:pPr>
      <w:widowControl w:val="0"/>
      <w:overflowPunct w:val="0"/>
      <w:autoSpaceDE w:val="0"/>
      <w:spacing w:before="120" w:after="120" w:line="360" w:lineRule="auto"/>
      <w:ind w:left="1440" w:hanging="720"/>
    </w:pPr>
    <w:rPr>
      <w:rFonts w:ascii="Arial" w:eastAsia="Times New Roman" w:hAnsi="Arial"/>
      <w:szCs w:val="20"/>
      <w:lang w:val="en-US" w:eastAsia="en-US"/>
    </w:rPr>
  </w:style>
  <w:style w:type="numbering" w:customStyle="1" w:styleId="LFO81">
    <w:name w:val="LFO8_1"/>
    <w:basedOn w:val="NoList"/>
    <w:rsid w:val="003F09ED"/>
    <w:pPr>
      <w:numPr>
        <w:numId w:val="1"/>
      </w:numPr>
    </w:pPr>
  </w:style>
  <w:style w:type="paragraph" w:styleId="Header">
    <w:name w:val="header"/>
    <w:basedOn w:val="Normal"/>
    <w:link w:val="HeaderChar"/>
    <w:unhideWhenUsed/>
    <w:rsid w:val="003F09ED"/>
    <w:pPr>
      <w:tabs>
        <w:tab w:val="center" w:pos="4513"/>
        <w:tab w:val="right" w:pos="9026"/>
      </w:tabs>
    </w:pPr>
  </w:style>
  <w:style w:type="character" w:customStyle="1" w:styleId="HeaderChar">
    <w:name w:val="Header Char"/>
    <w:basedOn w:val="DefaultParagraphFont"/>
    <w:link w:val="Header"/>
    <w:rsid w:val="003F09ED"/>
    <w:rPr>
      <w:rFonts w:ascii="Times New Roman" w:hAnsi="Times New Roman" w:cs="Times New Roman"/>
      <w:sz w:val="24"/>
      <w:szCs w:val="24"/>
      <w:lang w:val="en-GB" w:eastAsia="en-GB"/>
    </w:rPr>
  </w:style>
  <w:style w:type="paragraph" w:styleId="PlainText">
    <w:name w:val="Plain Text"/>
    <w:basedOn w:val="Normal"/>
    <w:link w:val="PlainTextChar"/>
    <w:uiPriority w:val="99"/>
    <w:unhideWhenUsed/>
    <w:rsid w:val="003F09ED"/>
    <w:rPr>
      <w:rFonts w:ascii="Calibri" w:hAnsi="Calibri"/>
      <w:sz w:val="22"/>
      <w:szCs w:val="22"/>
      <w:lang w:eastAsia="en-US"/>
    </w:rPr>
  </w:style>
  <w:style w:type="character" w:customStyle="1" w:styleId="PlainTextChar">
    <w:name w:val="Plain Text Char"/>
    <w:basedOn w:val="DefaultParagraphFont"/>
    <w:link w:val="PlainText"/>
    <w:uiPriority w:val="99"/>
    <w:rsid w:val="003F09ED"/>
    <w:rPr>
      <w:rFonts w:ascii="Calibri" w:hAnsi="Calibri" w:cs="Times New Roman"/>
      <w:lang w:val="en-GB"/>
    </w:rPr>
  </w:style>
  <w:style w:type="paragraph" w:styleId="Title">
    <w:name w:val="Title"/>
    <w:basedOn w:val="Normal"/>
    <w:link w:val="TitleChar"/>
    <w:uiPriority w:val="10"/>
    <w:qFormat/>
    <w:rsid w:val="003F09ED"/>
    <w:pPr>
      <w:jc w:val="center"/>
    </w:pPr>
    <w:rPr>
      <w:rFonts w:ascii="Arial" w:eastAsia="Times New Roman" w:hAnsi="Arial"/>
      <w:b/>
      <w:sz w:val="32"/>
      <w:szCs w:val="20"/>
      <w:lang w:eastAsia="en-US"/>
    </w:rPr>
  </w:style>
  <w:style w:type="character" w:customStyle="1" w:styleId="TitleChar">
    <w:name w:val="Title Char"/>
    <w:basedOn w:val="DefaultParagraphFont"/>
    <w:link w:val="Title"/>
    <w:uiPriority w:val="10"/>
    <w:rsid w:val="003F09ED"/>
    <w:rPr>
      <w:rFonts w:ascii="Arial" w:eastAsia="Times New Roman" w:hAnsi="Arial" w:cs="Times New Roman"/>
      <w:b/>
      <w:sz w:val="32"/>
      <w:szCs w:val="20"/>
      <w:lang w:val="en-GB"/>
    </w:rPr>
  </w:style>
  <w:style w:type="paragraph" w:styleId="BodyText">
    <w:name w:val="Body Text"/>
    <w:basedOn w:val="Normal"/>
    <w:link w:val="BodyTextChar"/>
    <w:unhideWhenUsed/>
    <w:rsid w:val="003F09ED"/>
    <w:rPr>
      <w:rFonts w:ascii="Arial" w:eastAsia="Times New Roman" w:hAnsi="Arial" w:cs="Arial"/>
      <w:sz w:val="22"/>
      <w:szCs w:val="22"/>
      <w:lang w:eastAsia="en-US"/>
    </w:rPr>
  </w:style>
  <w:style w:type="character" w:customStyle="1" w:styleId="BodyTextChar">
    <w:name w:val="Body Text Char"/>
    <w:basedOn w:val="DefaultParagraphFont"/>
    <w:link w:val="BodyText"/>
    <w:rsid w:val="003F09ED"/>
    <w:rPr>
      <w:rFonts w:ascii="Arial" w:eastAsia="Times New Roman" w:hAnsi="Arial" w:cs="Arial"/>
      <w:lang w:val="en-GB"/>
    </w:rPr>
  </w:style>
  <w:style w:type="character" w:styleId="Strong">
    <w:name w:val="Strong"/>
    <w:basedOn w:val="DefaultParagraphFont"/>
    <w:uiPriority w:val="22"/>
    <w:qFormat/>
    <w:rsid w:val="003F09ED"/>
    <w:rPr>
      <w:b/>
      <w:bCs/>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3F09ED"/>
    <w:rPr>
      <w:rFonts w:ascii="Times New Roman" w:hAnsi="Times New Roman" w:cs="Times New Roman"/>
      <w:sz w:val="24"/>
      <w:szCs w:val="24"/>
      <w:lang w:val="en-GB" w:eastAsia="en-GB"/>
    </w:rPr>
  </w:style>
  <w:style w:type="character" w:styleId="Hyperlink">
    <w:name w:val="Hyperlink"/>
    <w:basedOn w:val="DefaultParagraphFont"/>
    <w:unhideWhenUsed/>
    <w:rsid w:val="003F09ED"/>
    <w:rPr>
      <w:color w:val="0000FF"/>
      <w:u w:val="single"/>
    </w:rPr>
  </w:style>
  <w:style w:type="character" w:customStyle="1" w:styleId="js-click-sort">
    <w:name w:val="js-click-sort"/>
    <w:basedOn w:val="DefaultParagraphFont"/>
    <w:rsid w:val="003F09ED"/>
  </w:style>
  <w:style w:type="character" w:customStyle="1" w:styleId="tablehelptext">
    <w:name w:val="tablehelptext"/>
    <w:basedOn w:val="DefaultParagraphFont"/>
    <w:rsid w:val="003F09ED"/>
  </w:style>
  <w:style w:type="character" w:customStyle="1" w:styleId="visuallyhidden">
    <w:name w:val="visuallyhidden"/>
    <w:basedOn w:val="DefaultParagraphFont"/>
    <w:rsid w:val="003F09ED"/>
  </w:style>
  <w:style w:type="character" w:styleId="CommentReference">
    <w:name w:val="annotation reference"/>
    <w:basedOn w:val="DefaultParagraphFont"/>
    <w:uiPriority w:val="99"/>
    <w:semiHidden/>
    <w:unhideWhenUsed/>
    <w:rsid w:val="003F09ED"/>
    <w:rPr>
      <w:sz w:val="16"/>
      <w:szCs w:val="16"/>
    </w:rPr>
  </w:style>
  <w:style w:type="paragraph" w:styleId="CommentText">
    <w:name w:val="annotation text"/>
    <w:basedOn w:val="Normal"/>
    <w:link w:val="CommentTextChar"/>
    <w:uiPriority w:val="99"/>
    <w:unhideWhenUsed/>
    <w:rsid w:val="003F09ED"/>
    <w:pPr>
      <w:spacing w:after="20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3F09ED"/>
    <w:rPr>
      <w:sz w:val="20"/>
      <w:szCs w:val="20"/>
      <w:lang w:val="en-GB"/>
    </w:rPr>
  </w:style>
  <w:style w:type="paragraph" w:styleId="CommentSubject">
    <w:name w:val="annotation subject"/>
    <w:basedOn w:val="CommentText"/>
    <w:next w:val="CommentText"/>
    <w:link w:val="CommentSubjectChar"/>
    <w:uiPriority w:val="99"/>
    <w:semiHidden/>
    <w:unhideWhenUsed/>
    <w:rsid w:val="003F09ED"/>
    <w:rPr>
      <w:b/>
      <w:bCs/>
    </w:rPr>
  </w:style>
  <w:style w:type="character" w:customStyle="1" w:styleId="CommentSubjectChar">
    <w:name w:val="Comment Subject Char"/>
    <w:basedOn w:val="CommentTextChar"/>
    <w:link w:val="CommentSubject"/>
    <w:uiPriority w:val="99"/>
    <w:semiHidden/>
    <w:rsid w:val="003F09ED"/>
    <w:rPr>
      <w:b/>
      <w:bCs/>
      <w:sz w:val="20"/>
      <w:szCs w:val="20"/>
      <w:lang w:val="en-GB"/>
    </w:rPr>
  </w:style>
  <w:style w:type="paragraph" w:styleId="NoSpacing">
    <w:name w:val="No Spacing"/>
    <w:link w:val="NoSpacingChar"/>
    <w:qFormat/>
    <w:rsid w:val="003F09ED"/>
    <w:pPr>
      <w:spacing w:after="0" w:line="240" w:lineRule="auto"/>
    </w:pPr>
    <w:rPr>
      <w:lang w:val="en-GB"/>
    </w:rPr>
  </w:style>
  <w:style w:type="table" w:customStyle="1" w:styleId="TableGrid1">
    <w:name w:val="Table Grid1"/>
    <w:basedOn w:val="TableNormal"/>
    <w:next w:val="TableGrid"/>
    <w:uiPriority w:val="59"/>
    <w:rsid w:val="003F09E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F09E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rsid w:val="003F09ED"/>
    <w:rPr>
      <w:lang w:val="en-GB"/>
    </w:rPr>
  </w:style>
  <w:style w:type="character" w:customStyle="1" w:styleId="text-create">
    <w:name w:val="text-create"/>
    <w:basedOn w:val="DefaultParagraphFont"/>
    <w:rsid w:val="003F09ED"/>
  </w:style>
  <w:style w:type="character" w:styleId="Emphasis">
    <w:name w:val="Emphasis"/>
    <w:basedOn w:val="DefaultParagraphFont"/>
    <w:uiPriority w:val="20"/>
    <w:qFormat/>
    <w:rsid w:val="003F09ED"/>
    <w:rPr>
      <w:i/>
      <w:iCs/>
    </w:rPr>
  </w:style>
  <w:style w:type="paragraph" w:customStyle="1" w:styleId="Numbered">
    <w:name w:val="Numbered"/>
    <w:basedOn w:val="Normal"/>
    <w:rsid w:val="003F09ED"/>
    <w:pPr>
      <w:widowControl w:val="0"/>
      <w:overflowPunct w:val="0"/>
      <w:autoSpaceDE w:val="0"/>
      <w:spacing w:after="240"/>
    </w:pPr>
    <w:rPr>
      <w:rFonts w:ascii="Arial" w:eastAsia="Times New Roman" w:hAnsi="Arial"/>
      <w:szCs w:val="20"/>
      <w:lang w:eastAsia="en-US"/>
    </w:rPr>
  </w:style>
  <w:style w:type="character" w:customStyle="1" w:styleId="1bodycopyChar">
    <w:name w:val="1 body copy Char"/>
    <w:link w:val="1bodycopy"/>
    <w:locked/>
    <w:rsid w:val="003F09ED"/>
    <w:rPr>
      <w:rFonts w:ascii="MS Mincho" w:eastAsia="MS Mincho" w:hAnsi="MS Mincho"/>
      <w:szCs w:val="24"/>
      <w:lang w:val="en-US"/>
    </w:rPr>
  </w:style>
  <w:style w:type="paragraph" w:customStyle="1" w:styleId="1bodycopy">
    <w:name w:val="1 body copy"/>
    <w:basedOn w:val="Normal"/>
    <w:link w:val="1bodycopyChar"/>
    <w:qFormat/>
    <w:rsid w:val="003F09ED"/>
    <w:pPr>
      <w:spacing w:after="120"/>
      <w:ind w:right="284"/>
    </w:pPr>
    <w:rPr>
      <w:rFonts w:ascii="MS Mincho" w:eastAsia="MS Mincho" w:hAnsi="MS Mincho" w:cstheme="minorBidi"/>
      <w:sz w:val="22"/>
      <w:lang w:val="en-US" w:eastAsia="en-US"/>
    </w:rPr>
  </w:style>
  <w:style w:type="paragraph" w:customStyle="1" w:styleId="3Bulletedcopyblue">
    <w:name w:val="3 Bulleted copy blue"/>
    <w:basedOn w:val="Normal"/>
    <w:qFormat/>
    <w:rsid w:val="003F09ED"/>
    <w:pPr>
      <w:spacing w:after="120"/>
      <w:ind w:right="284"/>
    </w:pPr>
    <w:rPr>
      <w:rFonts w:ascii="Arial" w:eastAsia="MS Mincho" w:hAnsi="Arial" w:cs="Arial"/>
      <w:sz w:val="20"/>
      <w:szCs w:val="20"/>
      <w:lang w:val="en-US" w:eastAsia="en-US"/>
    </w:rPr>
  </w:style>
  <w:style w:type="character" w:styleId="FollowedHyperlink">
    <w:name w:val="FollowedHyperlink"/>
    <w:basedOn w:val="DefaultParagraphFont"/>
    <w:uiPriority w:val="99"/>
    <w:semiHidden/>
    <w:unhideWhenUsed/>
    <w:rsid w:val="003F09ED"/>
    <w:rPr>
      <w:color w:val="800080" w:themeColor="followedHyperlink"/>
      <w:u w:val="single"/>
    </w:rPr>
  </w:style>
  <w:style w:type="character" w:styleId="PlaceholderText">
    <w:name w:val="Placeholder Text"/>
    <w:basedOn w:val="DefaultParagraphFont"/>
    <w:uiPriority w:val="99"/>
    <w:semiHidden/>
    <w:rsid w:val="003F09ED"/>
    <w:rPr>
      <w:color w:val="808080"/>
    </w:rPr>
  </w:style>
  <w:style w:type="character" w:styleId="HTMLCite">
    <w:name w:val="HTML Cite"/>
    <w:basedOn w:val="DefaultParagraphFont"/>
    <w:uiPriority w:val="99"/>
    <w:semiHidden/>
    <w:unhideWhenUsed/>
    <w:rsid w:val="003F09ED"/>
    <w:rPr>
      <w:i/>
      <w:iCs/>
    </w:rPr>
  </w:style>
  <w:style w:type="character" w:customStyle="1" w:styleId="st">
    <w:name w:val="st"/>
    <w:basedOn w:val="DefaultParagraphFont"/>
    <w:rsid w:val="003F09ED"/>
  </w:style>
  <w:style w:type="paragraph" w:customStyle="1" w:styleId="summary">
    <w:name w:val="summary"/>
    <w:basedOn w:val="Normal"/>
    <w:rsid w:val="003F09ED"/>
    <w:pPr>
      <w:spacing w:before="100" w:beforeAutospacing="1" w:after="100" w:afterAutospacing="1"/>
    </w:pPr>
    <w:rPr>
      <w:rFonts w:eastAsia="Times New Roman"/>
    </w:rPr>
  </w:style>
  <w:style w:type="character" w:customStyle="1" w:styleId="apple-style-span">
    <w:name w:val="apple-style-span"/>
    <w:basedOn w:val="DefaultParagraphFont"/>
    <w:rsid w:val="003F09ED"/>
  </w:style>
  <w:style w:type="paragraph" w:customStyle="1" w:styleId="xl65">
    <w:name w:val="xl65"/>
    <w:basedOn w:val="Normal"/>
    <w:rsid w:val="003F09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fr-FR" w:eastAsia="fr-FR"/>
    </w:rPr>
  </w:style>
  <w:style w:type="paragraph" w:customStyle="1" w:styleId="xl66">
    <w:name w:val="xl66"/>
    <w:basedOn w:val="Normal"/>
    <w:rsid w:val="003F09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fr-FR" w:eastAsia="fr-FR"/>
    </w:rPr>
  </w:style>
  <w:style w:type="paragraph" w:customStyle="1" w:styleId="xl67">
    <w:name w:val="xl67"/>
    <w:basedOn w:val="Normal"/>
    <w:rsid w:val="003F09ED"/>
    <w:pPr>
      <w:spacing w:before="100" w:beforeAutospacing="1" w:after="100" w:afterAutospacing="1"/>
      <w:jc w:val="center"/>
    </w:pPr>
    <w:rPr>
      <w:rFonts w:eastAsia="Times New Roman"/>
      <w:lang w:val="fr-FR" w:eastAsia="fr-FR"/>
    </w:rPr>
  </w:style>
  <w:style w:type="paragraph" w:customStyle="1" w:styleId="xl68">
    <w:name w:val="xl68"/>
    <w:basedOn w:val="Normal"/>
    <w:rsid w:val="003F09ED"/>
    <w:pPr>
      <w:spacing w:before="100" w:beforeAutospacing="1" w:after="100" w:afterAutospacing="1"/>
    </w:pPr>
    <w:rPr>
      <w:rFonts w:ascii="Arial" w:eastAsia="Times New Roman" w:hAnsi="Arial" w:cs="Arial"/>
      <w:lang w:val="fr-FR" w:eastAsia="fr-FR"/>
    </w:rPr>
  </w:style>
  <w:style w:type="paragraph" w:customStyle="1" w:styleId="xl69">
    <w:name w:val="xl69"/>
    <w:basedOn w:val="Normal"/>
    <w:rsid w:val="003F09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lang w:val="fr-FR" w:eastAsia="fr-FR"/>
    </w:rPr>
  </w:style>
  <w:style w:type="paragraph" w:customStyle="1" w:styleId="xl70">
    <w:name w:val="xl70"/>
    <w:basedOn w:val="Normal"/>
    <w:rsid w:val="003F09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lang w:val="fr-FR" w:eastAsia="fr-FR"/>
    </w:rPr>
  </w:style>
  <w:style w:type="paragraph" w:customStyle="1" w:styleId="xl71">
    <w:name w:val="xl71"/>
    <w:basedOn w:val="Normal"/>
    <w:rsid w:val="003F09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eastAsia="Times New Roman" w:hAnsi="Arial" w:cs="Arial"/>
      <w:b/>
      <w:bCs/>
      <w:lang w:val="fr-FR" w:eastAsia="fr-FR"/>
    </w:rPr>
  </w:style>
  <w:style w:type="paragraph" w:customStyle="1" w:styleId="xl72">
    <w:name w:val="xl72"/>
    <w:basedOn w:val="Normal"/>
    <w:rsid w:val="003F09ED"/>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333333"/>
      <w:lang w:val="fr-FR" w:eastAsia="fr-FR"/>
    </w:rPr>
  </w:style>
  <w:style w:type="paragraph" w:customStyle="1" w:styleId="xl73">
    <w:name w:val="xl73"/>
    <w:basedOn w:val="Normal"/>
    <w:rsid w:val="003F09ED"/>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333333"/>
      <w:lang w:val="fr-FR" w:eastAsia="fr-FR"/>
    </w:rPr>
  </w:style>
  <w:style w:type="paragraph" w:customStyle="1" w:styleId="xl74">
    <w:name w:val="xl74"/>
    <w:basedOn w:val="Normal"/>
    <w:rsid w:val="003F09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333333"/>
      <w:lang w:val="fr-FR" w:eastAsia="fr-FR"/>
    </w:rPr>
  </w:style>
  <w:style w:type="paragraph" w:customStyle="1" w:styleId="xl75">
    <w:name w:val="xl75"/>
    <w:basedOn w:val="Normal"/>
    <w:rsid w:val="003F09ED"/>
    <w:pPr>
      <w:spacing w:before="100" w:beforeAutospacing="1" w:after="100" w:afterAutospacing="1"/>
    </w:pPr>
    <w:rPr>
      <w:rFonts w:ascii="Arial" w:eastAsia="Times New Roman" w:hAnsi="Arial" w:cs="Arial"/>
      <w:b/>
      <w:bCs/>
      <w:lang w:val="fr-FR" w:eastAsia="fr-FR"/>
    </w:rPr>
  </w:style>
  <w:style w:type="paragraph" w:customStyle="1" w:styleId="xl76">
    <w:name w:val="xl76"/>
    <w:basedOn w:val="Normal"/>
    <w:rsid w:val="003F09ED"/>
    <w:pPr>
      <w:spacing w:before="100" w:beforeAutospacing="1" w:after="100" w:afterAutospacing="1"/>
      <w:jc w:val="center"/>
    </w:pPr>
    <w:rPr>
      <w:rFonts w:ascii="Arial" w:eastAsia="Times New Roman" w:hAnsi="Arial" w:cs="Arial"/>
      <w:lang w:val="fr-FR" w:eastAsia="fr-FR"/>
    </w:rPr>
  </w:style>
  <w:style w:type="paragraph" w:customStyle="1" w:styleId="xl77">
    <w:name w:val="xl77"/>
    <w:basedOn w:val="Normal"/>
    <w:rsid w:val="003F09ED"/>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333333"/>
      <w:lang w:val="fr-FR" w:eastAsia="fr-FR"/>
    </w:rPr>
  </w:style>
  <w:style w:type="paragraph" w:customStyle="1" w:styleId="xl78">
    <w:name w:val="xl78"/>
    <w:basedOn w:val="Normal"/>
    <w:rsid w:val="003F09ED"/>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333333"/>
      <w:lang w:val="fr-FR" w:eastAsia="fr-FR"/>
    </w:rPr>
  </w:style>
  <w:style w:type="paragraph" w:customStyle="1" w:styleId="xl79">
    <w:name w:val="xl79"/>
    <w:basedOn w:val="Normal"/>
    <w:rsid w:val="003F09ED"/>
    <w:pPr>
      <w:shd w:val="clear" w:color="000000" w:fill="BFBFBF"/>
      <w:spacing w:before="100" w:beforeAutospacing="1" w:after="100" w:afterAutospacing="1"/>
    </w:pPr>
    <w:rPr>
      <w:rFonts w:eastAsia="Times New Roman"/>
      <w:lang w:val="fr-FR" w:eastAsia="fr-FR"/>
    </w:rPr>
  </w:style>
  <w:style w:type="paragraph" w:customStyle="1" w:styleId="xl80">
    <w:name w:val="xl80"/>
    <w:basedOn w:val="Normal"/>
    <w:rsid w:val="003F09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eastAsia="Times New Roman" w:hAnsi="Arial" w:cs="Arial"/>
      <w:lang w:val="fr-FR" w:eastAsia="fr-FR"/>
    </w:rPr>
  </w:style>
  <w:style w:type="paragraph" w:customStyle="1" w:styleId="xl81">
    <w:name w:val="xl81"/>
    <w:basedOn w:val="Normal"/>
    <w:rsid w:val="003F09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333333"/>
      <w:lang w:val="fr-FR" w:eastAsia="fr-FR"/>
    </w:rPr>
  </w:style>
  <w:style w:type="paragraph" w:customStyle="1" w:styleId="xl82">
    <w:name w:val="xl82"/>
    <w:basedOn w:val="Normal"/>
    <w:rsid w:val="003F09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eastAsia="Times New Roman"/>
      <w:lang w:val="fr-FR" w:eastAsia="fr-FR"/>
    </w:rPr>
  </w:style>
  <w:style w:type="paragraph" w:customStyle="1" w:styleId="xl83">
    <w:name w:val="xl83"/>
    <w:basedOn w:val="Normal"/>
    <w:rsid w:val="003F09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eastAsia="Times New Roman" w:hAnsi="Arial" w:cs="Arial"/>
      <w:lang w:val="fr-FR" w:eastAsia="fr-FR"/>
    </w:rPr>
  </w:style>
  <w:style w:type="paragraph" w:customStyle="1" w:styleId="xl84">
    <w:name w:val="xl84"/>
    <w:basedOn w:val="Normal"/>
    <w:rsid w:val="003F09ED"/>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eastAsia="Times New Roman" w:hAnsi="Arial" w:cs="Arial"/>
      <w:b/>
      <w:bCs/>
      <w:color w:val="333333"/>
      <w:lang w:val="fr-FR" w:eastAsia="fr-FR"/>
    </w:rPr>
  </w:style>
  <w:style w:type="paragraph" w:customStyle="1" w:styleId="xl85">
    <w:name w:val="xl85"/>
    <w:basedOn w:val="Normal"/>
    <w:rsid w:val="003F09ED"/>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lang w:val="fr-FR" w:eastAsia="fr-FR"/>
    </w:rPr>
  </w:style>
  <w:style w:type="paragraph" w:customStyle="1" w:styleId="xl86">
    <w:name w:val="xl86"/>
    <w:basedOn w:val="Normal"/>
    <w:rsid w:val="003F09ED"/>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lang w:val="fr-FR" w:eastAsia="fr-FR"/>
    </w:rPr>
  </w:style>
  <w:style w:type="paragraph" w:customStyle="1" w:styleId="xl87">
    <w:name w:val="xl87"/>
    <w:basedOn w:val="Normal"/>
    <w:rsid w:val="003F09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lang w:val="fr-FR" w:eastAsia="fr-FR"/>
    </w:rPr>
  </w:style>
  <w:style w:type="paragraph" w:customStyle="1" w:styleId="xl88">
    <w:name w:val="xl88"/>
    <w:basedOn w:val="Normal"/>
    <w:rsid w:val="003F09ED"/>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ascii="Arial" w:eastAsia="Times New Roman" w:hAnsi="Arial" w:cs="Arial"/>
      <w:b/>
      <w:bCs/>
      <w:lang w:val="fr-FR" w:eastAsia="fr-FR"/>
    </w:rPr>
  </w:style>
  <w:style w:type="paragraph" w:customStyle="1" w:styleId="xl89">
    <w:name w:val="xl89"/>
    <w:basedOn w:val="Normal"/>
    <w:rsid w:val="003F09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cs="Arial"/>
      <w:lang w:val="fr-FR" w:eastAsia="fr-FR"/>
    </w:rPr>
  </w:style>
  <w:style w:type="paragraph" w:customStyle="1" w:styleId="xl90">
    <w:name w:val="xl90"/>
    <w:basedOn w:val="Normal"/>
    <w:rsid w:val="003F09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cs="Arial"/>
      <w:b/>
      <w:bCs/>
      <w:lang w:val="fr-FR" w:eastAsia="fr-FR"/>
    </w:rPr>
  </w:style>
  <w:style w:type="paragraph" w:customStyle="1" w:styleId="xl91">
    <w:name w:val="xl91"/>
    <w:basedOn w:val="Normal"/>
    <w:rsid w:val="003F09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lang w:val="fr-FR" w:eastAsia="fr-FR"/>
    </w:rPr>
  </w:style>
  <w:style w:type="paragraph" w:customStyle="1" w:styleId="1bodycopyTheKey">
    <w:name w:val="1 body copy The Key"/>
    <w:basedOn w:val="Normal"/>
    <w:link w:val="1bodycopyTheKeyChar"/>
    <w:qFormat/>
    <w:rsid w:val="003F09ED"/>
    <w:pPr>
      <w:spacing w:after="120"/>
    </w:pPr>
    <w:rPr>
      <w:rFonts w:ascii="Arial" w:eastAsia="MS Mincho" w:hAnsi="Arial"/>
      <w:sz w:val="20"/>
      <w:lang w:val="en-US" w:eastAsia="en-US"/>
    </w:rPr>
  </w:style>
  <w:style w:type="character" w:customStyle="1" w:styleId="1bodycopyTheKeyChar">
    <w:name w:val="1 body copy The Key Char"/>
    <w:link w:val="1bodycopyTheKey"/>
    <w:rsid w:val="003F09ED"/>
    <w:rPr>
      <w:rFonts w:ascii="Arial" w:eastAsia="MS Mincho" w:hAnsi="Arial" w:cs="Times New Roman"/>
      <w:sz w:val="20"/>
      <w:szCs w:val="24"/>
      <w:lang w:val="en-US"/>
    </w:rPr>
  </w:style>
  <w:style w:type="paragraph" w:customStyle="1" w:styleId="7Tablebodycopy">
    <w:name w:val="7 Table body copy"/>
    <w:basedOn w:val="1bodycopyTheKey"/>
    <w:qFormat/>
    <w:rsid w:val="003F09ED"/>
    <w:pPr>
      <w:spacing w:after="60"/>
    </w:pPr>
  </w:style>
  <w:style w:type="paragraph" w:customStyle="1" w:styleId="7Tablecopybulleted">
    <w:name w:val="7 Table copy bulleted"/>
    <w:basedOn w:val="7Tablebodycopy"/>
    <w:qFormat/>
    <w:rsid w:val="003F09ED"/>
    <w:pPr>
      <w:numPr>
        <w:numId w:val="2"/>
      </w:numPr>
      <w:tabs>
        <w:tab w:val="num" w:pos="360"/>
      </w:tabs>
      <w:ind w:left="0" w:firstLine="0"/>
    </w:pPr>
  </w:style>
  <w:style w:type="paragraph" w:customStyle="1" w:styleId="Tablebodycopy">
    <w:name w:val="Table body copy"/>
    <w:basedOn w:val="Normal"/>
    <w:qFormat/>
    <w:rsid w:val="003F09ED"/>
    <w:pPr>
      <w:keepLines/>
      <w:spacing w:after="60"/>
      <w:textboxTightWrap w:val="allLines"/>
    </w:pPr>
    <w:rPr>
      <w:rFonts w:ascii="Arial" w:eastAsia="MS Mincho" w:hAnsi="Arial"/>
      <w:sz w:val="20"/>
      <w:lang w:val="en-US" w:eastAsia="en-US"/>
    </w:rPr>
  </w:style>
  <w:style w:type="character" w:customStyle="1" w:styleId="NumList1Char">
    <w:name w:val="NumList1 Char"/>
    <w:basedOn w:val="DefaultParagraphFont"/>
    <w:link w:val="NumList1"/>
    <w:locked/>
    <w:rsid w:val="003F09ED"/>
    <w:rPr>
      <w:sz w:val="24"/>
    </w:rPr>
  </w:style>
  <w:style w:type="paragraph" w:customStyle="1" w:styleId="NumList1">
    <w:name w:val="NumList1"/>
    <w:basedOn w:val="Normal"/>
    <w:link w:val="NumList1Char"/>
    <w:qFormat/>
    <w:rsid w:val="003F09ED"/>
    <w:pPr>
      <w:numPr>
        <w:numId w:val="3"/>
      </w:numPr>
      <w:spacing w:after="200" w:line="276" w:lineRule="auto"/>
      <w:contextualSpacing/>
      <w:jc w:val="both"/>
    </w:pPr>
    <w:rPr>
      <w:rFonts w:asciiTheme="minorHAnsi" w:hAnsiTheme="minorHAnsi" w:cstheme="minorBidi"/>
      <w:szCs w:val="22"/>
      <w:lang w:val="fr-FR" w:eastAsia="en-US"/>
    </w:rPr>
  </w:style>
  <w:style w:type="table" w:customStyle="1" w:styleId="TableGrid0">
    <w:name w:val="TableGrid"/>
    <w:rsid w:val="003F09ED"/>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List1">
    <w:name w:val="List1"/>
    <w:basedOn w:val="ListParagraph"/>
    <w:link w:val="List1Char"/>
    <w:qFormat/>
    <w:rsid w:val="003F09ED"/>
    <w:pPr>
      <w:numPr>
        <w:numId w:val="4"/>
      </w:numPr>
      <w:spacing w:after="200" w:line="276" w:lineRule="auto"/>
      <w:jc w:val="both"/>
    </w:pPr>
    <w:rPr>
      <w:rFonts w:asciiTheme="minorHAnsi" w:hAnsiTheme="minorHAnsi" w:cstheme="minorBidi"/>
      <w:szCs w:val="22"/>
      <w:lang w:eastAsia="en-US"/>
    </w:rPr>
  </w:style>
  <w:style w:type="character" w:customStyle="1" w:styleId="List1Char">
    <w:name w:val="List1 Char"/>
    <w:basedOn w:val="DefaultParagraphFont"/>
    <w:link w:val="List1"/>
    <w:rsid w:val="003F09ED"/>
    <w:rPr>
      <w:sz w:val="24"/>
      <w:lang w:val="en-GB"/>
    </w:rPr>
  </w:style>
  <w:style w:type="paragraph" w:styleId="BodyText2">
    <w:name w:val="Body Text 2"/>
    <w:basedOn w:val="Normal"/>
    <w:link w:val="BodyText2Char"/>
    <w:unhideWhenUsed/>
    <w:rsid w:val="003F09ED"/>
    <w:pPr>
      <w:spacing w:after="120" w:line="480" w:lineRule="auto"/>
    </w:pPr>
  </w:style>
  <w:style w:type="character" w:customStyle="1" w:styleId="BodyText2Char">
    <w:name w:val="Body Text 2 Char"/>
    <w:basedOn w:val="DefaultParagraphFont"/>
    <w:link w:val="BodyText2"/>
    <w:rsid w:val="003F09ED"/>
    <w:rPr>
      <w:rFonts w:ascii="Times New Roman" w:hAnsi="Times New Roman" w:cs="Times New Roman"/>
      <w:sz w:val="24"/>
      <w:szCs w:val="24"/>
      <w:lang w:val="en-GB" w:eastAsia="en-GB"/>
    </w:rPr>
  </w:style>
  <w:style w:type="character" w:styleId="PageNumber">
    <w:name w:val="page number"/>
    <w:basedOn w:val="DefaultParagraphFont"/>
    <w:rsid w:val="003F09ED"/>
  </w:style>
  <w:style w:type="table" w:customStyle="1" w:styleId="TableGrid3">
    <w:name w:val="Table Grid3"/>
    <w:basedOn w:val="TableNormal"/>
    <w:next w:val="TableGrid"/>
    <w:uiPriority w:val="59"/>
    <w:rsid w:val="003F09E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F09E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F09E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F09E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F09E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8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ellevillewix.org.uk/our-school/policies/" TargetMode="External"/><Relationship Id="rId18" Type="http://schemas.openxmlformats.org/officeDocument/2006/relationships/hyperlink" Target="https://fis.wandsworth.gov.uk/kb5/wandsworth/fsd/service.page?id=usypf7qViVI&amp;familychannel=2"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q1e.co.uk/key-information/policies-kexj/" TargetMode="External"/><Relationship Id="rId7" Type="http://schemas.openxmlformats.org/officeDocument/2006/relationships/endnotes" Target="endnotes.xml"/><Relationship Id="rId12" Type="http://schemas.openxmlformats.org/officeDocument/2006/relationships/hyperlink" Target="https://www.belleville-school.org.uk/our-school/policies/" TargetMode="External"/><Relationship Id="rId17" Type="http://schemas.openxmlformats.org/officeDocument/2006/relationships/hyperlink" Target="https://www.bromley.gov.uk/info/10122/children_and_young_adults_with_disabilities_and_learning_needs/1332/about_the_bromley_local_offer"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fis.wandsworth.gov.uk/kb5/wandsworth/fsd/localoffer.page" TargetMode="External"/><Relationship Id="rId20" Type="http://schemas.openxmlformats.org/officeDocument/2006/relationships/hyperlink" Target="https://view.officeapps.live.com/op/view.aspx?src=https%3A%2F%2Fq1e.co.uk%2Fdata%2Fdynamic%2Fspaw%2Fdocuments%2FQ1E%2520Accessibility%2520and%2520Equality%2520Policy.docx&amp;wdOrigin=BROWSELIN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w.officeapps.live.com/op/view.aspx?src=https%3A%2F%2Fq1e.co.uk%2Fdata%2Fdynamic%2Fspaw%2Fdocuments%2FSupporting%2520Children%2520with%2520Medical%2520Needs%2520Inc%2520First%2520Aid%2520Policy%2520Sept%25202023(1).docx&amp;wdOrigin=BROWSELIN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hurchfields-q1e.org.uk/our-school/policies/" TargetMode="External"/><Relationship Id="rId23" Type="http://schemas.openxmlformats.org/officeDocument/2006/relationships/footer" Target="footer1.xml"/><Relationship Id="rId28" Type="http://schemas.openxmlformats.org/officeDocument/2006/relationships/header" Target="header3.xml"/><Relationship Id="rId10" Type="http://schemas.openxmlformats.org/officeDocument/2006/relationships/hyperlink" Target="https://view.officeapps.live.com/op/view.aspx?src=https%3A%2F%2Fq1e.co.uk%2Fdata%2Fdynamic%2Fspaw%2Fdocuments%2FQ1E%2520Intimate%2520Care%2520Policy.docx&amp;wdOrigin=BROWSELINK" TargetMode="External"/><Relationship Id="rId19" Type="http://schemas.openxmlformats.org/officeDocument/2006/relationships/hyperlink" Target="https://bromleyeducationmatters.uk/Page/15652" TargetMode="External"/><Relationship Id="rId4" Type="http://schemas.openxmlformats.org/officeDocument/2006/relationships/settings" Target="settings.xml"/><Relationship Id="rId9" Type="http://schemas.openxmlformats.org/officeDocument/2006/relationships/hyperlink" Target="https://view.officeapps.live.com/op/view.aspx?src=https%3A%2F%2Fq1e.co.uk%2Fdata%2Fdynamic%2Fspaw%2Fdocuments%2FQ1E%2520Accessibility%2520and%2520Equality%2520Policy.docx&amp;wdOrigin=BROWSELINK" TargetMode="External"/><Relationship Id="rId14" Type="http://schemas.openxmlformats.org/officeDocument/2006/relationships/hyperlink" Target="https://www.altonschool.org.uk/our-school/policies/" TargetMode="External"/><Relationship Id="rId22" Type="http://schemas.openxmlformats.org/officeDocument/2006/relationships/image" Target="media/image2.png"/><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35FE8-10C1-4358-AD28-372EB7519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3570</Words>
  <Characters>20355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23878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Meade</dc:creator>
  <cp:lastModifiedBy>Erica Brownlee</cp:lastModifiedBy>
  <cp:revision>27</cp:revision>
  <cp:lastPrinted>2020-12-02T12:06:00Z</cp:lastPrinted>
  <dcterms:created xsi:type="dcterms:W3CDTF">2024-09-25T08:22:00Z</dcterms:created>
  <dcterms:modified xsi:type="dcterms:W3CDTF">2024-09-26T15:12:00Z</dcterms:modified>
</cp:coreProperties>
</file>